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5A" w:rsidRPr="00DC2FD7" w:rsidRDefault="00092B5A" w:rsidP="00092B5A">
      <w:pPr>
        <w:jc w:val="both"/>
        <w:rPr>
          <w:b/>
          <w:sz w:val="24"/>
        </w:rPr>
      </w:pPr>
      <w:r>
        <w:rPr>
          <w:b/>
          <w:sz w:val="24"/>
        </w:rPr>
        <w:t xml:space="preserve">D) Meldung/Aktualisierung der maximal verfügbaren </w:t>
      </w:r>
      <w:proofErr w:type="spellStart"/>
      <w:r>
        <w:rPr>
          <w:b/>
          <w:sz w:val="24"/>
        </w:rPr>
        <w:t>Einspeiseleistung</w:t>
      </w:r>
      <w:proofErr w:type="spellEnd"/>
    </w:p>
    <w:p w:rsidR="00092B5A" w:rsidRDefault="00092B5A" w:rsidP="00092B5A">
      <w:pPr>
        <w:jc w:val="both"/>
      </w:pPr>
      <w:r>
        <w:br/>
        <w:t>Datum: ____________________________</w:t>
      </w:r>
      <w:r>
        <w:tab/>
        <w:t>Uhrzeit: ________________________________</w:t>
      </w:r>
    </w:p>
    <w:p w:rsidR="00092B5A" w:rsidRDefault="00092B5A" w:rsidP="00092B5A">
      <w:pPr>
        <w:jc w:val="both"/>
      </w:pPr>
      <w:r>
        <w:t>Absender (Unternehmen):   ___________________________________________________</w:t>
      </w:r>
    </w:p>
    <w:p w:rsidR="00092B5A" w:rsidRDefault="00092B5A" w:rsidP="00092B5A">
      <w:pPr>
        <w:tabs>
          <w:tab w:val="left" w:pos="4820"/>
        </w:tabs>
        <w:jc w:val="both"/>
      </w:pPr>
      <w:r>
        <w:t>Empfänger (Unternehmen): ___________________________________________________</w:t>
      </w:r>
    </w:p>
    <w:p w:rsidR="00092B5A" w:rsidRDefault="00092B5A" w:rsidP="00092B5A">
      <w:pPr>
        <w:jc w:val="both"/>
        <w:rPr>
          <w:b/>
        </w:rPr>
      </w:pPr>
      <w:r>
        <w:rPr>
          <w:b/>
        </w:rPr>
        <w:br/>
        <w:t xml:space="preserve">Hiermit melden wir Ihnen die maximal verfügbare </w:t>
      </w:r>
      <w:proofErr w:type="spellStart"/>
      <w:r>
        <w:rPr>
          <w:b/>
        </w:rPr>
        <w:t>Einspeiseleistung</w:t>
      </w:r>
      <w:proofErr w:type="spellEnd"/>
      <w:r>
        <w:rPr>
          <w:b/>
        </w:rPr>
        <w:t xml:space="preserve"> unseres Spe</w:t>
      </w:r>
      <w:r>
        <w:rPr>
          <w:b/>
        </w:rPr>
        <w:t>i</w:t>
      </w:r>
      <w:r>
        <w:rPr>
          <w:b/>
        </w:rPr>
        <w:t xml:space="preserve">chers oder unserer Produktionsanlage </w:t>
      </w:r>
      <w:r w:rsidRPr="00D51FA2">
        <w:rPr>
          <w:b/>
        </w:rPr>
        <w:t xml:space="preserve">(in </w:t>
      </w:r>
      <w:proofErr w:type="spellStart"/>
      <w:r w:rsidRPr="00D51FA2">
        <w:rPr>
          <w:b/>
        </w:rPr>
        <w:t>kWh</w:t>
      </w:r>
      <w:proofErr w:type="spellEnd"/>
      <w:r w:rsidRPr="00D51FA2">
        <w:rPr>
          <w:b/>
        </w:rPr>
        <w:t>/h als Mittelwert der nächsten 24 Stu</w:t>
      </w:r>
      <w:r w:rsidRPr="00D51FA2">
        <w:rPr>
          <w:b/>
        </w:rPr>
        <w:t>n</w:t>
      </w:r>
      <w:r w:rsidRPr="00D51FA2">
        <w:rPr>
          <w:b/>
        </w:rPr>
        <w:t>den)</w:t>
      </w:r>
      <w:r>
        <w:rPr>
          <w:b/>
        </w:rPr>
        <w:t xml:space="preserve"> unter vollumfänglicher Berücksichtigung der </w:t>
      </w:r>
      <w:r w:rsidRPr="00513A84">
        <w:rPr>
          <w:b/>
        </w:rPr>
        <w:t>sicherheitsrelevanten Restrikti</w:t>
      </w:r>
      <w:r w:rsidRPr="00513A84">
        <w:rPr>
          <w:b/>
        </w:rPr>
        <w:t>o</w:t>
      </w:r>
      <w:r w:rsidRPr="00513A84">
        <w:rPr>
          <w:b/>
        </w:rPr>
        <w:t>nen</w:t>
      </w:r>
      <w:r>
        <w:rPr>
          <w:b/>
        </w:rPr>
        <w:t>:</w:t>
      </w:r>
    </w:p>
    <w:p w:rsidR="00092B5A" w:rsidRDefault="00092B5A" w:rsidP="00092B5A">
      <w:pPr>
        <w:tabs>
          <w:tab w:val="left" w:pos="5954"/>
        </w:tabs>
        <w:jc w:val="both"/>
      </w:pPr>
    </w:p>
    <w:p w:rsidR="00092B5A" w:rsidRDefault="00092B5A" w:rsidP="00092B5A">
      <w:pPr>
        <w:tabs>
          <w:tab w:val="left" w:pos="5954"/>
        </w:tabs>
        <w:jc w:val="both"/>
      </w:pPr>
      <w:r>
        <w:t xml:space="preserve">Die aktuelle </w:t>
      </w:r>
      <w:proofErr w:type="spellStart"/>
      <w:r>
        <w:t>Einspeiseleistung</w:t>
      </w:r>
      <w:proofErr w:type="spellEnd"/>
      <w:r>
        <w:t xml:space="preserve"> in Ihr Netz beträgt:</w:t>
      </w:r>
      <w:r>
        <w:tab/>
        <w:t xml:space="preserve">__________________ </w:t>
      </w:r>
      <w:proofErr w:type="spellStart"/>
      <w:r>
        <w:t>kWh</w:t>
      </w:r>
      <w:proofErr w:type="spellEnd"/>
      <w:r>
        <w:t>/h</w:t>
      </w:r>
    </w:p>
    <w:p w:rsidR="00092B5A" w:rsidRDefault="00092B5A" w:rsidP="00092B5A">
      <w:pPr>
        <w:tabs>
          <w:tab w:val="left" w:pos="5954"/>
        </w:tabs>
        <w:jc w:val="both"/>
      </w:pPr>
      <w:r>
        <w:t xml:space="preserve">Die maximal verfügbare </w:t>
      </w:r>
      <w:proofErr w:type="spellStart"/>
      <w:r>
        <w:t>Einspeiseleistung</w:t>
      </w:r>
      <w:proofErr w:type="spellEnd"/>
      <w:r>
        <w:t xml:space="preserve"> beträgt:</w:t>
      </w:r>
      <w:r>
        <w:tab/>
        <w:t xml:space="preserve">__________________ </w:t>
      </w:r>
      <w:proofErr w:type="spellStart"/>
      <w:r>
        <w:t>kWh</w:t>
      </w:r>
      <w:proofErr w:type="spellEnd"/>
      <w:r>
        <w:t>/h</w:t>
      </w:r>
    </w:p>
    <w:p w:rsidR="00092B5A" w:rsidRDefault="00092B5A" w:rsidP="00092B5A">
      <w:pPr>
        <w:spacing w:line="240" w:lineRule="auto"/>
        <w:jc w:val="both"/>
        <w:rPr>
          <w:b/>
        </w:rPr>
      </w:pPr>
      <w:r>
        <w:rPr>
          <w:b/>
        </w:rPr>
        <w:br/>
        <w:t>Bezeichnung des/der betroffenen Speichers/Produktionsanlage (Netzpunkt):</w:t>
      </w:r>
    </w:p>
    <w:p w:rsidR="00092B5A" w:rsidRDefault="00092B5A" w:rsidP="00092B5A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092B5A" w:rsidRDefault="00092B5A" w:rsidP="00092B5A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092B5A" w:rsidRDefault="00092B5A" w:rsidP="00092B5A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jc w:val="both"/>
        <w:rPr>
          <w:b/>
          <w:sz w:val="21"/>
          <w:szCs w:val="21"/>
        </w:rPr>
      </w:pPr>
    </w:p>
    <w:p w:rsidR="00092B5A" w:rsidRDefault="00092B5A" w:rsidP="00092B5A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Empfangsbestätigung: </w:t>
      </w:r>
    </w:p>
    <w:p w:rsidR="00092B5A" w:rsidRDefault="00092B5A" w:rsidP="00092B5A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Rückmeldung am __________________________, </w:t>
      </w:r>
    </w:p>
    <w:p w:rsidR="00BD1227" w:rsidRPr="00092B5A" w:rsidRDefault="00092B5A" w:rsidP="00092B5A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092B5A" w:rsidSect="00BD12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236"/>
    <w:multiLevelType w:val="hybridMultilevel"/>
    <w:tmpl w:val="DDB04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092B5A"/>
    <w:rsid w:val="0011569F"/>
    <w:rsid w:val="00195F39"/>
    <w:rsid w:val="002740B7"/>
    <w:rsid w:val="005B35C6"/>
    <w:rsid w:val="00662E60"/>
    <w:rsid w:val="00676DD1"/>
    <w:rsid w:val="006C7D86"/>
    <w:rsid w:val="008A7BFF"/>
    <w:rsid w:val="00BD1227"/>
    <w:rsid w:val="00C05897"/>
    <w:rsid w:val="00EF6E4A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7D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Company>BDEW Bundesverband der Energie- und Wasserwirtschaft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2016-06-30T09:19:00Z</dcterms:created>
  <dcterms:modified xsi:type="dcterms:W3CDTF">2016-06-30T09:19:00Z</dcterms:modified>
</cp:coreProperties>
</file>