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F2A" w:rsidRPr="00724F2A" w:rsidRDefault="00724F2A" w:rsidP="00724F2A">
      <w:pPr>
        <w:autoSpaceDE w:val="0"/>
        <w:autoSpaceDN w:val="0"/>
        <w:adjustRightInd w:val="0"/>
        <w:spacing w:after="0" w:line="240" w:lineRule="auto"/>
        <w:jc w:val="both"/>
        <w:rPr>
          <w:rFonts w:ascii="Arial" w:hAnsi="Arial" w:cs="Arial"/>
          <w:i/>
          <w:iCs/>
        </w:rPr>
      </w:pPr>
      <w:r w:rsidRPr="00724F2A">
        <w:rPr>
          <w:rFonts w:ascii="Arial" w:hAnsi="Arial" w:cs="Arial"/>
          <w:i/>
          <w:iCs/>
        </w:rPr>
        <w:t>Beispiel für ein Anschreiben</w:t>
      </w:r>
      <w:r w:rsidRPr="00724F2A">
        <w:rPr>
          <w:rFonts w:ascii="Arial" w:hAnsi="Arial" w:cs="Arial"/>
          <w:i/>
          <w:iCs/>
          <w:vertAlign w:val="superscript"/>
        </w:rPr>
        <w:footnoteReference w:id="1"/>
      </w:r>
      <w:r w:rsidRPr="00724F2A">
        <w:rPr>
          <w:rFonts w:ascii="Arial" w:hAnsi="Arial" w:cs="Arial"/>
          <w:i/>
          <w:iCs/>
        </w:rPr>
        <w:t xml:space="preserve"> an die Transportkunden zur Anpassung des bestehenden Li</w:t>
      </w:r>
      <w:r w:rsidRPr="00724F2A">
        <w:rPr>
          <w:rFonts w:ascii="Arial" w:hAnsi="Arial" w:cs="Arial"/>
          <w:i/>
          <w:iCs/>
        </w:rPr>
        <w:t>e</w:t>
      </w:r>
      <w:r w:rsidRPr="00724F2A">
        <w:rPr>
          <w:rFonts w:ascii="Arial" w:hAnsi="Arial" w:cs="Arial"/>
          <w:i/>
          <w:iCs/>
        </w:rPr>
        <w:t>ferantenrahmenvertrages</w:t>
      </w:r>
      <w:r w:rsidRPr="00724F2A">
        <w:rPr>
          <w:rFonts w:ascii="Arial" w:hAnsi="Arial" w:cs="Arial"/>
          <w:i/>
          <w:iCs/>
          <w:vertAlign w:val="superscript"/>
        </w:rPr>
        <w:footnoteReference w:id="2"/>
      </w:r>
      <w:r w:rsidRPr="00724F2A">
        <w:rPr>
          <w:rFonts w:ascii="Arial" w:hAnsi="Arial" w:cs="Arial"/>
          <w:i/>
          <w:iCs/>
        </w:rPr>
        <w:t xml:space="preserve"> zur Umsetzung der Kooperationsvereinbarung in der Änderung</w:t>
      </w:r>
      <w:r w:rsidRPr="00724F2A">
        <w:rPr>
          <w:rFonts w:ascii="Arial" w:hAnsi="Arial" w:cs="Arial"/>
          <w:i/>
          <w:iCs/>
        </w:rPr>
        <w:t>s</w:t>
      </w:r>
      <w:r w:rsidRPr="00724F2A">
        <w:rPr>
          <w:rFonts w:ascii="Arial" w:hAnsi="Arial" w:cs="Arial"/>
          <w:i/>
          <w:iCs/>
        </w:rPr>
        <w:t xml:space="preserve">fassung vom </w:t>
      </w:r>
      <w:r w:rsidR="00AF0B8D">
        <w:rPr>
          <w:rFonts w:ascii="Arial" w:hAnsi="Arial" w:cs="Arial"/>
          <w:i/>
          <w:iCs/>
        </w:rPr>
        <w:t>29. März 2018</w:t>
      </w:r>
      <w:r w:rsidRPr="00724F2A">
        <w:rPr>
          <w:rFonts w:ascii="Arial" w:hAnsi="Arial" w:cs="Arial"/>
          <w:i/>
          <w:iCs/>
        </w:rPr>
        <w:t xml:space="preserve"> (KoV </w:t>
      </w:r>
      <w:r w:rsidR="00DB60A8">
        <w:rPr>
          <w:rFonts w:ascii="Arial" w:hAnsi="Arial" w:cs="Arial"/>
          <w:i/>
          <w:iCs/>
        </w:rPr>
        <w:t>X</w:t>
      </w:r>
      <w:r w:rsidRPr="00724F2A">
        <w:rPr>
          <w:rFonts w:ascii="Arial" w:hAnsi="Arial" w:cs="Arial"/>
          <w:i/>
          <w:iCs/>
        </w:rPr>
        <w:t>):</w:t>
      </w:r>
    </w:p>
    <w:p w:rsidR="00724F2A" w:rsidRPr="00724F2A" w:rsidRDefault="00724F2A" w:rsidP="00724F2A">
      <w:pPr>
        <w:autoSpaceDE w:val="0"/>
        <w:autoSpaceDN w:val="0"/>
        <w:adjustRightInd w:val="0"/>
        <w:spacing w:after="0" w:line="240" w:lineRule="auto"/>
        <w:rPr>
          <w:rFonts w:ascii="Arial" w:hAnsi="Arial" w:cs="Arial"/>
          <w:i/>
        </w:rPr>
      </w:pPr>
      <w:r w:rsidRPr="00EF5A98">
        <w:rPr>
          <w:rFonts w:ascii="Arial" w:hAnsi="Arial" w:cs="Arial"/>
          <w:i/>
          <w:highlight w:val="yellow"/>
        </w:rPr>
        <w:t>[Anmerkungen in den Fußnoten wurden nur als Hinweise für die Erstellung des Anschre</w:t>
      </w:r>
      <w:r w:rsidRPr="00EF5A98">
        <w:rPr>
          <w:rFonts w:ascii="Arial" w:hAnsi="Arial" w:cs="Arial"/>
          <w:i/>
          <w:highlight w:val="yellow"/>
        </w:rPr>
        <w:t>i</w:t>
      </w:r>
      <w:r w:rsidRPr="00EF5A98">
        <w:rPr>
          <w:rFonts w:ascii="Arial" w:hAnsi="Arial" w:cs="Arial"/>
          <w:i/>
          <w:highlight w:val="yellow"/>
        </w:rPr>
        <w:t>bens durch den Netzbetreiber aufgenommen und sind nicht Bestandteil des Anschreibens]</w:t>
      </w:r>
    </w:p>
    <w:p w:rsidR="00A62854" w:rsidRDefault="00A62854" w:rsidP="00C05CBC">
      <w:pPr>
        <w:autoSpaceDE w:val="0"/>
        <w:autoSpaceDN w:val="0"/>
        <w:adjustRightInd w:val="0"/>
        <w:spacing w:after="0" w:line="240" w:lineRule="auto"/>
        <w:rPr>
          <w:rFonts w:ascii="Arial" w:hAnsi="Arial" w:cs="Arial"/>
          <w:b/>
        </w:rPr>
      </w:pPr>
    </w:p>
    <w:p w:rsidR="00724F2A" w:rsidRPr="00724F2A" w:rsidRDefault="00724F2A" w:rsidP="00724F2A">
      <w:pPr>
        <w:autoSpaceDE w:val="0"/>
        <w:autoSpaceDN w:val="0"/>
        <w:adjustRightInd w:val="0"/>
        <w:spacing w:after="0" w:line="240" w:lineRule="auto"/>
        <w:rPr>
          <w:rFonts w:ascii="Arial" w:hAnsi="Arial" w:cs="Arial"/>
        </w:rPr>
      </w:pPr>
      <w:r w:rsidRPr="00724F2A">
        <w:rPr>
          <w:rFonts w:ascii="Arial" w:hAnsi="Arial" w:cs="Arial"/>
        </w:rPr>
        <w:t>„[…]</w:t>
      </w:r>
    </w:p>
    <w:p w:rsidR="00724F2A" w:rsidRDefault="00724F2A" w:rsidP="00C05CBC">
      <w:pPr>
        <w:autoSpaceDE w:val="0"/>
        <w:autoSpaceDN w:val="0"/>
        <w:adjustRightInd w:val="0"/>
        <w:spacing w:after="0" w:line="240" w:lineRule="auto"/>
        <w:rPr>
          <w:rFonts w:ascii="Arial" w:hAnsi="Arial" w:cs="Arial"/>
          <w:b/>
        </w:rPr>
      </w:pPr>
    </w:p>
    <w:p w:rsidR="0087648B" w:rsidRPr="0087648B" w:rsidRDefault="00FD3A79" w:rsidP="00C05CBC">
      <w:pPr>
        <w:autoSpaceDE w:val="0"/>
        <w:autoSpaceDN w:val="0"/>
        <w:adjustRightInd w:val="0"/>
        <w:spacing w:after="0" w:line="240" w:lineRule="auto"/>
        <w:rPr>
          <w:rFonts w:ascii="Arial" w:hAnsi="Arial" w:cs="Arial"/>
          <w:b/>
        </w:rPr>
      </w:pPr>
      <w:r>
        <w:rPr>
          <w:rFonts w:ascii="Arial" w:hAnsi="Arial" w:cs="Arial"/>
          <w:b/>
        </w:rPr>
        <w:t>Änderung</w:t>
      </w:r>
      <w:r w:rsidR="0087648B">
        <w:rPr>
          <w:rFonts w:ascii="Arial" w:hAnsi="Arial" w:cs="Arial"/>
          <w:b/>
        </w:rPr>
        <w:t xml:space="preserve"> des Lieferantenrahmenvertrag</w:t>
      </w:r>
      <w:r w:rsidR="005B3495">
        <w:rPr>
          <w:rFonts w:ascii="Arial" w:hAnsi="Arial" w:cs="Arial"/>
          <w:b/>
        </w:rPr>
        <w:t>e</w:t>
      </w:r>
      <w:r w:rsidR="0087648B">
        <w:rPr>
          <w:rFonts w:ascii="Arial" w:hAnsi="Arial" w:cs="Arial"/>
          <w:b/>
        </w:rPr>
        <w:t xml:space="preserve">s Gas </w:t>
      </w:r>
      <w:r w:rsidR="00862671">
        <w:rPr>
          <w:rFonts w:ascii="Arial" w:hAnsi="Arial" w:cs="Arial"/>
          <w:b/>
        </w:rPr>
        <w:t xml:space="preserve">(LRV) </w:t>
      </w:r>
      <w:r w:rsidR="0087648B">
        <w:rPr>
          <w:rFonts w:ascii="Arial" w:hAnsi="Arial" w:cs="Arial"/>
          <w:b/>
        </w:rPr>
        <w:t>nach § 1</w:t>
      </w:r>
      <w:r w:rsidR="002168D8">
        <w:rPr>
          <w:rFonts w:ascii="Arial" w:hAnsi="Arial" w:cs="Arial"/>
          <w:b/>
        </w:rPr>
        <w:t>8</w:t>
      </w:r>
      <w:r w:rsidR="0087648B">
        <w:rPr>
          <w:rFonts w:ascii="Arial" w:hAnsi="Arial" w:cs="Arial"/>
          <w:b/>
        </w:rPr>
        <w:t xml:space="preserve"> Ziffer </w:t>
      </w:r>
      <w:r w:rsidR="002168D8">
        <w:rPr>
          <w:rFonts w:ascii="Arial" w:hAnsi="Arial" w:cs="Arial"/>
          <w:b/>
        </w:rPr>
        <w:t>4</w:t>
      </w:r>
      <w:r w:rsidR="00862671">
        <w:rPr>
          <w:rFonts w:ascii="Arial" w:hAnsi="Arial" w:cs="Arial"/>
          <w:b/>
        </w:rPr>
        <w:t xml:space="preserve"> LRV zum </w:t>
      </w:r>
      <w:r w:rsidR="00724F2A" w:rsidRPr="005379EA">
        <w:rPr>
          <w:rFonts w:ascii="Arial" w:hAnsi="Arial" w:cs="Arial"/>
          <w:b/>
        </w:rPr>
        <w:t>[</w:t>
      </w:r>
      <w:r w:rsidR="00862671" w:rsidRPr="005379EA">
        <w:rPr>
          <w:rFonts w:ascii="Arial" w:hAnsi="Arial" w:cs="Arial"/>
          <w:b/>
        </w:rPr>
        <w:t>1.</w:t>
      </w:r>
      <w:r w:rsidR="00467A43">
        <w:rPr>
          <w:rFonts w:ascii="Arial" w:hAnsi="Arial" w:cs="Arial"/>
          <w:b/>
        </w:rPr>
        <w:t> </w:t>
      </w:r>
      <w:r w:rsidR="00862671" w:rsidRPr="005379EA">
        <w:rPr>
          <w:rFonts w:ascii="Arial" w:hAnsi="Arial" w:cs="Arial"/>
          <w:b/>
        </w:rPr>
        <w:t>Oktober 201</w:t>
      </w:r>
      <w:r w:rsidR="002168D8">
        <w:rPr>
          <w:rFonts w:ascii="Arial" w:hAnsi="Arial" w:cs="Arial"/>
          <w:b/>
        </w:rPr>
        <w:t>8</w:t>
      </w:r>
      <w:r w:rsidR="00724F2A" w:rsidRPr="005379EA">
        <w:rPr>
          <w:rFonts w:ascii="Arial" w:hAnsi="Arial" w:cs="Arial"/>
          <w:b/>
        </w:rPr>
        <w:t>]</w:t>
      </w:r>
      <w:r w:rsidR="00BC0D49" w:rsidRPr="005379EA">
        <w:rPr>
          <w:rStyle w:val="Funotenzeichen"/>
          <w:rFonts w:ascii="Arial" w:hAnsi="Arial" w:cs="Arial"/>
          <w:b/>
        </w:rPr>
        <w:footnoteReference w:id="3"/>
      </w:r>
    </w:p>
    <w:p w:rsidR="00724F2A" w:rsidRDefault="00724F2A" w:rsidP="00C05CBC">
      <w:pPr>
        <w:autoSpaceDE w:val="0"/>
        <w:autoSpaceDN w:val="0"/>
        <w:adjustRightInd w:val="0"/>
        <w:spacing w:after="0" w:line="240" w:lineRule="auto"/>
        <w:rPr>
          <w:rFonts w:ascii="Arial" w:hAnsi="Arial" w:cs="Arial"/>
        </w:rPr>
      </w:pPr>
    </w:p>
    <w:p w:rsidR="00C05CBC" w:rsidRPr="008E0F65" w:rsidRDefault="00C05CBC" w:rsidP="00C05CBC">
      <w:pPr>
        <w:autoSpaceDE w:val="0"/>
        <w:autoSpaceDN w:val="0"/>
        <w:adjustRightInd w:val="0"/>
        <w:spacing w:after="0" w:line="240" w:lineRule="auto"/>
        <w:rPr>
          <w:rFonts w:ascii="Arial" w:hAnsi="Arial" w:cs="Arial"/>
        </w:rPr>
      </w:pPr>
      <w:r w:rsidRPr="008E0F65">
        <w:rPr>
          <w:rFonts w:ascii="Arial" w:hAnsi="Arial" w:cs="Arial"/>
        </w:rPr>
        <w:t>Sehr geehrte Damen und Herren,</w:t>
      </w:r>
    </w:p>
    <w:p w:rsidR="00C05CBC" w:rsidRPr="008E0F65" w:rsidRDefault="00C05CBC" w:rsidP="00C05CBC">
      <w:pPr>
        <w:autoSpaceDE w:val="0"/>
        <w:autoSpaceDN w:val="0"/>
        <w:adjustRightInd w:val="0"/>
        <w:spacing w:after="0" w:line="240" w:lineRule="auto"/>
        <w:rPr>
          <w:rFonts w:ascii="Arial" w:hAnsi="Arial" w:cs="Arial"/>
        </w:rPr>
      </w:pPr>
    </w:p>
    <w:p w:rsidR="002808DF" w:rsidRPr="008E0F65" w:rsidRDefault="002808DF" w:rsidP="002808DF">
      <w:pPr>
        <w:autoSpaceDE w:val="0"/>
        <w:autoSpaceDN w:val="0"/>
        <w:adjustRightInd w:val="0"/>
        <w:spacing w:after="0" w:line="240" w:lineRule="auto"/>
        <w:jc w:val="both"/>
        <w:rPr>
          <w:rFonts w:ascii="Arial" w:hAnsi="Arial" w:cs="Arial"/>
        </w:rPr>
      </w:pPr>
      <w:r w:rsidRPr="008E0F65">
        <w:rPr>
          <w:rFonts w:ascii="Arial" w:hAnsi="Arial" w:cs="Arial"/>
        </w:rPr>
        <w:t>im Rahmen der Kooperationsvereinbarung zwischen den Betreibern von in Deutschland g</w:t>
      </w:r>
      <w:r w:rsidRPr="008E0F65">
        <w:rPr>
          <w:rFonts w:ascii="Arial" w:hAnsi="Arial" w:cs="Arial"/>
        </w:rPr>
        <w:t>e</w:t>
      </w:r>
      <w:r w:rsidRPr="008E0F65">
        <w:rPr>
          <w:rFonts w:ascii="Arial" w:hAnsi="Arial" w:cs="Arial"/>
        </w:rPr>
        <w:t xml:space="preserve">legenen Gasversorgungsnetzen (KoV) wurde eine weitreichende Standardisierung der für den Netzzugang erforderlichen Verträge - u.a. des Lieferantenrahmenvertrages - </w:t>
      </w:r>
      <w:r w:rsidR="009F40BD">
        <w:rPr>
          <w:rFonts w:ascii="Arial" w:hAnsi="Arial" w:cs="Arial"/>
        </w:rPr>
        <w:t>erreicht</w:t>
      </w:r>
      <w:r w:rsidRPr="008E0F65">
        <w:rPr>
          <w:rFonts w:ascii="Arial" w:hAnsi="Arial" w:cs="Arial"/>
        </w:rPr>
        <w:t>. Gleichzeitig hab</w:t>
      </w:r>
      <w:r w:rsidR="003219B9">
        <w:rPr>
          <w:rFonts w:ascii="Arial" w:hAnsi="Arial" w:cs="Arial"/>
        </w:rPr>
        <w:t xml:space="preserve">en sich die Vertragspartner der </w:t>
      </w:r>
      <w:proofErr w:type="spellStart"/>
      <w:r w:rsidR="00E81200" w:rsidRPr="008E0F65">
        <w:rPr>
          <w:rFonts w:ascii="Arial" w:hAnsi="Arial" w:cs="Arial"/>
        </w:rPr>
        <w:t>Ko</w:t>
      </w:r>
      <w:r w:rsidR="00E81200">
        <w:rPr>
          <w:rFonts w:ascii="Arial" w:hAnsi="Arial" w:cs="Arial"/>
        </w:rPr>
        <w:t>V</w:t>
      </w:r>
      <w:proofErr w:type="spellEnd"/>
      <w:r w:rsidR="00E81200" w:rsidRPr="008E0F65">
        <w:rPr>
          <w:rFonts w:ascii="Arial" w:hAnsi="Arial" w:cs="Arial"/>
        </w:rPr>
        <w:t xml:space="preserve"> </w:t>
      </w:r>
      <w:r w:rsidRPr="008E0F65">
        <w:rPr>
          <w:rFonts w:ascii="Arial" w:hAnsi="Arial" w:cs="Arial"/>
        </w:rPr>
        <w:t>dazu ve</w:t>
      </w:r>
      <w:r w:rsidRPr="008E0F65">
        <w:rPr>
          <w:rFonts w:ascii="Arial" w:hAnsi="Arial" w:cs="Arial"/>
        </w:rPr>
        <w:t>r</w:t>
      </w:r>
      <w:r w:rsidRPr="008E0F65">
        <w:rPr>
          <w:rFonts w:ascii="Arial" w:hAnsi="Arial" w:cs="Arial"/>
        </w:rPr>
        <w:t>pflichtet, die Standardverträge Dritten gegenüber zu verwenden</w:t>
      </w:r>
      <w:r w:rsidR="009F40BD">
        <w:rPr>
          <w:rFonts w:ascii="Arial" w:hAnsi="Arial" w:cs="Arial"/>
        </w:rPr>
        <w:t xml:space="preserve"> und Anpassungen im Rahmen der Überarbeitung </w:t>
      </w:r>
      <w:r w:rsidR="009F40BD">
        <w:rPr>
          <w:rFonts w:ascii="Arial" w:hAnsi="Arial" w:cs="Arial"/>
        </w:rPr>
        <w:t xml:space="preserve">der </w:t>
      </w:r>
      <w:proofErr w:type="spellStart"/>
      <w:r w:rsidR="00E81200">
        <w:rPr>
          <w:rFonts w:ascii="Arial" w:hAnsi="Arial" w:cs="Arial"/>
        </w:rPr>
        <w:t>KoV</w:t>
      </w:r>
      <w:proofErr w:type="spellEnd"/>
      <w:r w:rsidR="00E81200">
        <w:rPr>
          <w:rFonts w:ascii="Arial" w:hAnsi="Arial" w:cs="Arial"/>
        </w:rPr>
        <w:t xml:space="preserve"> </w:t>
      </w:r>
      <w:r w:rsidR="009F40BD">
        <w:rPr>
          <w:rFonts w:ascii="Arial" w:hAnsi="Arial" w:cs="Arial"/>
        </w:rPr>
        <w:t>ebenfalls zum vorgesehenen Wirksamkeitszeitpunkt diskrimini</w:t>
      </w:r>
      <w:r w:rsidR="009F40BD">
        <w:rPr>
          <w:rFonts w:ascii="Arial" w:hAnsi="Arial" w:cs="Arial"/>
        </w:rPr>
        <w:t>e</w:t>
      </w:r>
      <w:r w:rsidR="009F40BD">
        <w:rPr>
          <w:rFonts w:ascii="Arial" w:hAnsi="Arial" w:cs="Arial"/>
        </w:rPr>
        <w:t>rungsfrei gegenüber Dritten entsprechend der vertraglichen Grundlagen vorzunehmen</w:t>
      </w:r>
      <w:r w:rsidRPr="008E0F65">
        <w:rPr>
          <w:rFonts w:ascii="Arial" w:hAnsi="Arial" w:cs="Arial"/>
        </w:rPr>
        <w:t>.</w:t>
      </w:r>
    </w:p>
    <w:p w:rsidR="002808DF" w:rsidRPr="008E0F65" w:rsidRDefault="002808DF" w:rsidP="002808DF">
      <w:pPr>
        <w:autoSpaceDE w:val="0"/>
        <w:autoSpaceDN w:val="0"/>
        <w:adjustRightInd w:val="0"/>
        <w:spacing w:after="0" w:line="240" w:lineRule="auto"/>
        <w:jc w:val="both"/>
        <w:rPr>
          <w:rFonts w:ascii="Arial" w:hAnsi="Arial" w:cs="Arial"/>
        </w:rPr>
      </w:pPr>
    </w:p>
    <w:p w:rsidR="00893472" w:rsidRPr="008E0F65" w:rsidRDefault="009A5EF8" w:rsidP="00C05CBC">
      <w:pPr>
        <w:autoSpaceDE w:val="0"/>
        <w:autoSpaceDN w:val="0"/>
        <w:adjustRightInd w:val="0"/>
        <w:spacing w:after="0" w:line="240" w:lineRule="auto"/>
        <w:jc w:val="both"/>
        <w:rPr>
          <w:rFonts w:ascii="Arial" w:hAnsi="Arial" w:cs="Arial"/>
        </w:rPr>
      </w:pPr>
      <w:r>
        <w:rPr>
          <w:rFonts w:ascii="Arial" w:hAnsi="Arial" w:cs="Arial"/>
        </w:rPr>
        <w:t>D</w:t>
      </w:r>
      <w:r w:rsidR="00893472" w:rsidRPr="008E0F65">
        <w:rPr>
          <w:rFonts w:ascii="Arial" w:hAnsi="Arial" w:cs="Arial"/>
        </w:rPr>
        <w:t xml:space="preserve">er </w:t>
      </w:r>
      <w:r w:rsidR="009F40BD">
        <w:rPr>
          <w:rFonts w:ascii="Arial" w:hAnsi="Arial" w:cs="Arial"/>
        </w:rPr>
        <w:t>derzeit</w:t>
      </w:r>
      <w:r w:rsidR="00893472" w:rsidRPr="008E0F65">
        <w:rPr>
          <w:rFonts w:ascii="Arial" w:hAnsi="Arial" w:cs="Arial"/>
        </w:rPr>
        <w:t xml:space="preserve"> </w:t>
      </w:r>
      <w:r w:rsidR="008A7E5C">
        <w:rPr>
          <w:rFonts w:ascii="Arial" w:hAnsi="Arial" w:cs="Arial"/>
        </w:rPr>
        <w:t xml:space="preserve">zwischen uns </w:t>
      </w:r>
      <w:r w:rsidR="00893472" w:rsidRPr="008E0F65">
        <w:rPr>
          <w:rFonts w:ascii="Arial" w:hAnsi="Arial" w:cs="Arial"/>
        </w:rPr>
        <w:t xml:space="preserve">geltende Lieferantenrahmenvertrag Gas </w:t>
      </w:r>
      <w:r>
        <w:rPr>
          <w:rFonts w:ascii="Arial" w:hAnsi="Arial" w:cs="Arial"/>
        </w:rPr>
        <w:t xml:space="preserve">basiert </w:t>
      </w:r>
      <w:r w:rsidR="00893472" w:rsidRPr="008E0F65">
        <w:rPr>
          <w:rFonts w:ascii="Arial" w:hAnsi="Arial" w:cs="Arial"/>
        </w:rPr>
        <w:t xml:space="preserve">auf der Anlage 3 der </w:t>
      </w:r>
      <w:r w:rsidR="002808DF" w:rsidRPr="008E0F65">
        <w:rPr>
          <w:rFonts w:ascii="Arial" w:hAnsi="Arial" w:cs="Arial"/>
        </w:rPr>
        <w:t xml:space="preserve">KoV </w:t>
      </w:r>
      <w:r w:rsidR="00893472" w:rsidRPr="008E0F65">
        <w:rPr>
          <w:rFonts w:ascii="Arial" w:hAnsi="Arial" w:cs="Arial"/>
        </w:rPr>
        <w:t xml:space="preserve">in der Änderungsfassung vom </w:t>
      </w:r>
      <w:r w:rsidR="005379EA">
        <w:rPr>
          <w:rFonts w:ascii="Arial" w:hAnsi="Arial" w:cs="Arial"/>
        </w:rPr>
        <w:t>30</w:t>
      </w:r>
      <w:r w:rsidR="00893472" w:rsidRPr="008E0F65">
        <w:rPr>
          <w:rFonts w:ascii="Arial" w:hAnsi="Arial" w:cs="Arial"/>
        </w:rPr>
        <w:t>. Juni 201</w:t>
      </w:r>
      <w:r w:rsidR="00FD3A79">
        <w:rPr>
          <w:rFonts w:ascii="Arial" w:hAnsi="Arial" w:cs="Arial"/>
        </w:rPr>
        <w:t>6</w:t>
      </w:r>
      <w:r w:rsidR="00893472" w:rsidRPr="008E0F65">
        <w:rPr>
          <w:rFonts w:ascii="Arial" w:hAnsi="Arial" w:cs="Arial"/>
        </w:rPr>
        <w:t xml:space="preserve">. </w:t>
      </w:r>
    </w:p>
    <w:p w:rsidR="00893472" w:rsidRPr="008E0F65" w:rsidRDefault="00893472" w:rsidP="00C05CBC">
      <w:pPr>
        <w:autoSpaceDE w:val="0"/>
        <w:autoSpaceDN w:val="0"/>
        <w:adjustRightInd w:val="0"/>
        <w:spacing w:after="0" w:line="240" w:lineRule="auto"/>
        <w:jc w:val="both"/>
        <w:rPr>
          <w:rFonts w:ascii="Arial" w:hAnsi="Arial" w:cs="Arial"/>
        </w:rPr>
      </w:pPr>
    </w:p>
    <w:p w:rsidR="002808DF" w:rsidRPr="008E0F65" w:rsidRDefault="00D33D79" w:rsidP="002808DF">
      <w:pPr>
        <w:autoSpaceDE w:val="0"/>
        <w:autoSpaceDN w:val="0"/>
        <w:adjustRightInd w:val="0"/>
        <w:spacing w:after="0" w:line="240" w:lineRule="auto"/>
        <w:jc w:val="both"/>
        <w:rPr>
          <w:rFonts w:ascii="Arial" w:hAnsi="Arial" w:cs="Arial"/>
        </w:rPr>
      </w:pPr>
      <w:r>
        <w:rPr>
          <w:rFonts w:ascii="Arial" w:hAnsi="Arial" w:cs="Arial"/>
        </w:rPr>
        <w:t xml:space="preserve">Die Regelungen der KoV wurden </w:t>
      </w:r>
      <w:r w:rsidR="009903FC">
        <w:rPr>
          <w:rFonts w:ascii="Arial" w:hAnsi="Arial" w:cs="Arial"/>
        </w:rPr>
        <w:t xml:space="preserve">nun </w:t>
      </w:r>
      <w:r>
        <w:rPr>
          <w:rFonts w:ascii="Arial" w:hAnsi="Arial" w:cs="Arial"/>
        </w:rPr>
        <w:t xml:space="preserve">von den Verbänden BDEW, VKU und GEODE unter Einbeziehung der Positionen der Bundesnetzagentur und der Netznutzer </w:t>
      </w:r>
      <w:r w:rsidR="00C05CBC" w:rsidRPr="009E3D18">
        <w:rPr>
          <w:rFonts w:ascii="Arial" w:hAnsi="Arial" w:cs="Arial"/>
        </w:rPr>
        <w:t xml:space="preserve">an die geänderten rechtlichen </w:t>
      </w:r>
      <w:r>
        <w:rPr>
          <w:rFonts w:ascii="Arial" w:hAnsi="Arial" w:cs="Arial"/>
        </w:rPr>
        <w:t xml:space="preserve">und regulatorischen </w:t>
      </w:r>
      <w:r w:rsidR="00C05CBC" w:rsidRPr="009E3D18">
        <w:rPr>
          <w:rFonts w:ascii="Arial" w:hAnsi="Arial" w:cs="Arial"/>
        </w:rPr>
        <w:t>Rahmenbedingungen</w:t>
      </w:r>
      <w:r w:rsidR="00D87D2E">
        <w:rPr>
          <w:rFonts w:ascii="Arial" w:hAnsi="Arial" w:cs="Arial"/>
        </w:rPr>
        <w:t xml:space="preserve"> angepasst</w:t>
      </w:r>
      <w:r w:rsidR="009903FC">
        <w:rPr>
          <w:rFonts w:ascii="Arial" w:hAnsi="Arial" w:cs="Arial"/>
        </w:rPr>
        <w:t xml:space="preserve">. </w:t>
      </w:r>
      <w:r w:rsidR="00006821" w:rsidRPr="009E3D18">
        <w:rPr>
          <w:rFonts w:ascii="Arial" w:hAnsi="Arial" w:cs="Arial"/>
        </w:rPr>
        <w:t>Im Zuge dieser Anpassu</w:t>
      </w:r>
      <w:r w:rsidR="00006821" w:rsidRPr="009E3D18">
        <w:rPr>
          <w:rFonts w:ascii="Arial" w:hAnsi="Arial" w:cs="Arial"/>
        </w:rPr>
        <w:t>n</w:t>
      </w:r>
      <w:r w:rsidR="00006821" w:rsidRPr="009E3D18">
        <w:rPr>
          <w:rFonts w:ascii="Arial" w:hAnsi="Arial" w:cs="Arial"/>
        </w:rPr>
        <w:t xml:space="preserve">gen wurden </w:t>
      </w:r>
      <w:r w:rsidR="009903FC">
        <w:rPr>
          <w:rFonts w:ascii="Arial" w:hAnsi="Arial" w:cs="Arial"/>
        </w:rPr>
        <w:t xml:space="preserve">gleichzeitig </w:t>
      </w:r>
      <w:r w:rsidR="00006821" w:rsidRPr="009E3D18">
        <w:rPr>
          <w:rFonts w:ascii="Arial" w:hAnsi="Arial" w:cs="Arial"/>
        </w:rPr>
        <w:t xml:space="preserve">weitere Änderungen vorgenommen, die aus Sicht der </w:t>
      </w:r>
      <w:r w:rsidR="009E3D18">
        <w:rPr>
          <w:rFonts w:ascii="Arial" w:hAnsi="Arial" w:cs="Arial"/>
        </w:rPr>
        <w:t>Beteiligten</w:t>
      </w:r>
      <w:r w:rsidR="00006821" w:rsidRPr="009E3D18">
        <w:rPr>
          <w:rFonts w:ascii="Arial" w:hAnsi="Arial" w:cs="Arial"/>
        </w:rPr>
        <w:t xml:space="preserve"> </w:t>
      </w:r>
      <w:r w:rsidR="002808DF" w:rsidRPr="009E3D18">
        <w:rPr>
          <w:rFonts w:ascii="Arial" w:hAnsi="Arial" w:cs="Arial"/>
        </w:rPr>
        <w:t xml:space="preserve">für </w:t>
      </w:r>
      <w:r w:rsidR="00006821" w:rsidRPr="009E3D18">
        <w:rPr>
          <w:rFonts w:ascii="Arial" w:hAnsi="Arial" w:cs="Arial"/>
        </w:rPr>
        <w:t>sachgerecht</w:t>
      </w:r>
      <w:r w:rsidR="002808DF" w:rsidRPr="009E3D18">
        <w:rPr>
          <w:rFonts w:ascii="Arial" w:hAnsi="Arial" w:cs="Arial"/>
        </w:rPr>
        <w:t xml:space="preserve"> </w:t>
      </w:r>
      <w:r w:rsidR="00F13253" w:rsidRPr="009E3D18">
        <w:rPr>
          <w:rFonts w:ascii="Arial" w:hAnsi="Arial" w:cs="Arial"/>
        </w:rPr>
        <w:t xml:space="preserve">und notwendig </w:t>
      </w:r>
      <w:r w:rsidR="002808DF" w:rsidRPr="009E3D18">
        <w:rPr>
          <w:rFonts w:ascii="Arial" w:hAnsi="Arial" w:cs="Arial"/>
        </w:rPr>
        <w:t>erachtet wurden</w:t>
      </w:r>
      <w:r w:rsidR="00006821" w:rsidRPr="009E3D18">
        <w:rPr>
          <w:rFonts w:ascii="Arial" w:hAnsi="Arial" w:cs="Arial"/>
        </w:rPr>
        <w:t>.</w:t>
      </w:r>
      <w:r w:rsidR="002808DF" w:rsidRPr="009E3D18">
        <w:rPr>
          <w:rFonts w:ascii="Arial" w:hAnsi="Arial" w:cs="Arial"/>
        </w:rPr>
        <w:t xml:space="preserve"> </w:t>
      </w:r>
      <w:r w:rsidR="002808DF" w:rsidRPr="008E0F65">
        <w:rPr>
          <w:rFonts w:ascii="Arial" w:hAnsi="Arial" w:cs="Arial"/>
        </w:rPr>
        <w:t xml:space="preserve">Die </w:t>
      </w:r>
      <w:r>
        <w:rPr>
          <w:rFonts w:ascii="Arial" w:hAnsi="Arial" w:cs="Arial"/>
        </w:rPr>
        <w:t xml:space="preserve">am </w:t>
      </w:r>
      <w:r w:rsidR="00FD3A79">
        <w:rPr>
          <w:rFonts w:ascii="Arial" w:hAnsi="Arial" w:cs="Arial"/>
        </w:rPr>
        <w:t>29. März 2018</w:t>
      </w:r>
      <w:r>
        <w:rPr>
          <w:rFonts w:ascii="Arial" w:hAnsi="Arial" w:cs="Arial"/>
        </w:rPr>
        <w:t xml:space="preserve"> veröffentlichte Änd</w:t>
      </w:r>
      <w:r>
        <w:rPr>
          <w:rFonts w:ascii="Arial" w:hAnsi="Arial" w:cs="Arial"/>
        </w:rPr>
        <w:t>e</w:t>
      </w:r>
      <w:r>
        <w:rPr>
          <w:rFonts w:ascii="Arial" w:hAnsi="Arial" w:cs="Arial"/>
        </w:rPr>
        <w:t>rungsfassung tritt</w:t>
      </w:r>
      <w:r w:rsidR="002808DF" w:rsidRPr="008E0F65">
        <w:rPr>
          <w:rFonts w:ascii="Arial" w:hAnsi="Arial" w:cs="Arial"/>
        </w:rPr>
        <w:t xml:space="preserve"> zum 1. Oktober 201</w:t>
      </w:r>
      <w:r w:rsidR="008A3A53">
        <w:rPr>
          <w:rFonts w:ascii="Arial" w:hAnsi="Arial" w:cs="Arial"/>
        </w:rPr>
        <w:t>8</w:t>
      </w:r>
      <w:r w:rsidR="002808DF" w:rsidRPr="008E0F65">
        <w:rPr>
          <w:rFonts w:ascii="Arial" w:hAnsi="Arial" w:cs="Arial"/>
        </w:rPr>
        <w:t xml:space="preserve"> in Kraft.</w:t>
      </w:r>
    </w:p>
    <w:p w:rsidR="00BC2C73" w:rsidRPr="008E0F65" w:rsidRDefault="00BC2C73" w:rsidP="00C05CBC">
      <w:pPr>
        <w:autoSpaceDE w:val="0"/>
        <w:autoSpaceDN w:val="0"/>
        <w:adjustRightInd w:val="0"/>
        <w:spacing w:after="0" w:line="240" w:lineRule="auto"/>
        <w:jc w:val="both"/>
        <w:rPr>
          <w:rFonts w:ascii="Arial" w:hAnsi="Arial" w:cs="Arial"/>
        </w:rPr>
      </w:pPr>
    </w:p>
    <w:p w:rsidR="00C05CBC" w:rsidRPr="008E0F65" w:rsidRDefault="00BC2C73" w:rsidP="00C05CBC">
      <w:pPr>
        <w:autoSpaceDE w:val="0"/>
        <w:autoSpaceDN w:val="0"/>
        <w:adjustRightInd w:val="0"/>
        <w:spacing w:after="0" w:line="240" w:lineRule="auto"/>
        <w:jc w:val="both"/>
        <w:rPr>
          <w:rFonts w:ascii="Arial" w:hAnsi="Arial" w:cs="Arial"/>
        </w:rPr>
      </w:pPr>
      <w:r w:rsidRPr="008E0F65">
        <w:rPr>
          <w:rFonts w:ascii="Arial" w:hAnsi="Arial" w:cs="Arial"/>
        </w:rPr>
        <w:t>Die Änderungen betreffen auch d</w:t>
      </w:r>
      <w:r w:rsidR="009A5EF8">
        <w:rPr>
          <w:rFonts w:ascii="Arial" w:hAnsi="Arial" w:cs="Arial"/>
        </w:rPr>
        <w:t>ie</w:t>
      </w:r>
      <w:r w:rsidRPr="008E0F65">
        <w:rPr>
          <w:rFonts w:ascii="Arial" w:hAnsi="Arial" w:cs="Arial"/>
        </w:rPr>
        <w:t xml:space="preserve"> Anlage 3 </w:t>
      </w:r>
      <w:r w:rsidR="009A5EF8" w:rsidRPr="008E0F65">
        <w:rPr>
          <w:rFonts w:ascii="Arial" w:hAnsi="Arial" w:cs="Arial"/>
        </w:rPr>
        <w:t xml:space="preserve">der KoV </w:t>
      </w:r>
      <w:r w:rsidRPr="008E0F65">
        <w:rPr>
          <w:rFonts w:ascii="Arial" w:hAnsi="Arial" w:cs="Arial"/>
        </w:rPr>
        <w:t xml:space="preserve">(Lieferantenrahmenvertrag Gas). </w:t>
      </w:r>
      <w:r w:rsidR="002808DF" w:rsidRPr="008E0F65">
        <w:rPr>
          <w:rFonts w:ascii="Arial" w:hAnsi="Arial" w:cs="Arial"/>
        </w:rPr>
        <w:t>Au</w:t>
      </w:r>
      <w:r w:rsidR="002808DF" w:rsidRPr="008E0F65">
        <w:rPr>
          <w:rFonts w:ascii="Arial" w:hAnsi="Arial" w:cs="Arial"/>
        </w:rPr>
        <w:t>f</w:t>
      </w:r>
      <w:r w:rsidR="002808DF" w:rsidRPr="008E0F65">
        <w:rPr>
          <w:rFonts w:ascii="Arial" w:hAnsi="Arial" w:cs="Arial"/>
        </w:rPr>
        <w:t xml:space="preserve">grund der Verpflichtung der Vertragspartner der </w:t>
      </w:r>
      <w:proofErr w:type="spellStart"/>
      <w:r w:rsidR="00E81200" w:rsidRPr="008E0F65">
        <w:rPr>
          <w:rFonts w:ascii="Arial" w:hAnsi="Arial" w:cs="Arial"/>
        </w:rPr>
        <w:t>Ko</w:t>
      </w:r>
      <w:r w:rsidR="00E81200">
        <w:rPr>
          <w:rFonts w:ascii="Arial" w:hAnsi="Arial" w:cs="Arial"/>
        </w:rPr>
        <w:t>V</w:t>
      </w:r>
      <w:proofErr w:type="spellEnd"/>
      <w:r w:rsidR="002808DF" w:rsidRPr="008E0F65">
        <w:rPr>
          <w:rFonts w:ascii="Arial" w:hAnsi="Arial" w:cs="Arial"/>
        </w:rPr>
        <w:t xml:space="preserve">, </w:t>
      </w:r>
      <w:r w:rsidR="002808DF" w:rsidRPr="008E0F65">
        <w:rPr>
          <w:rFonts w:ascii="Arial" w:hAnsi="Arial" w:cs="Arial"/>
        </w:rPr>
        <w:t>die Standardverträge Dritten gege</w:t>
      </w:r>
      <w:r w:rsidR="002808DF" w:rsidRPr="008E0F65">
        <w:rPr>
          <w:rFonts w:ascii="Arial" w:hAnsi="Arial" w:cs="Arial"/>
        </w:rPr>
        <w:t>n</w:t>
      </w:r>
      <w:r w:rsidR="002808DF" w:rsidRPr="008E0F65">
        <w:rPr>
          <w:rFonts w:ascii="Arial" w:hAnsi="Arial" w:cs="Arial"/>
        </w:rPr>
        <w:t>über in der jeweils aktuellen Fassung zu verwenden</w:t>
      </w:r>
      <w:r w:rsidR="00EF3F84" w:rsidRPr="00EF3F84">
        <w:rPr>
          <w:rFonts w:ascii="Arial" w:hAnsi="Arial" w:cs="Arial"/>
        </w:rPr>
        <w:t xml:space="preserve"> </w:t>
      </w:r>
      <w:r w:rsidR="00EF3F84">
        <w:rPr>
          <w:rFonts w:ascii="Arial" w:hAnsi="Arial" w:cs="Arial"/>
        </w:rPr>
        <w:t xml:space="preserve">und eine </w:t>
      </w:r>
      <w:r w:rsidR="00EF3F84" w:rsidRPr="008E0F65">
        <w:rPr>
          <w:rFonts w:ascii="Arial" w:hAnsi="Arial" w:cs="Arial"/>
        </w:rPr>
        <w:t>diskriminierungsfreie Anwe</w:t>
      </w:r>
      <w:r w:rsidR="00EF3F84" w:rsidRPr="008E0F65">
        <w:rPr>
          <w:rFonts w:ascii="Arial" w:hAnsi="Arial" w:cs="Arial"/>
        </w:rPr>
        <w:t>n</w:t>
      </w:r>
      <w:r w:rsidR="00EF3F84" w:rsidRPr="008E0F65">
        <w:rPr>
          <w:rFonts w:ascii="Arial" w:hAnsi="Arial" w:cs="Arial"/>
        </w:rPr>
        <w:t>dung der neuen Regelungen im Markt sicherzustellen</w:t>
      </w:r>
      <w:r w:rsidR="002808DF" w:rsidRPr="008E0F65">
        <w:rPr>
          <w:rFonts w:ascii="Arial" w:hAnsi="Arial" w:cs="Arial"/>
        </w:rPr>
        <w:t xml:space="preserve">, ist auch </w:t>
      </w:r>
      <w:r w:rsidR="00EF3F84">
        <w:rPr>
          <w:rFonts w:ascii="Arial" w:hAnsi="Arial" w:cs="Arial"/>
        </w:rPr>
        <w:t>die</w:t>
      </w:r>
      <w:r w:rsidR="002808DF" w:rsidRPr="008E0F65">
        <w:rPr>
          <w:rFonts w:ascii="Arial" w:hAnsi="Arial" w:cs="Arial"/>
        </w:rPr>
        <w:t xml:space="preserve"> </w:t>
      </w:r>
      <w:r w:rsidR="008A3A53">
        <w:rPr>
          <w:rFonts w:ascii="Arial" w:hAnsi="Arial" w:cs="Arial"/>
        </w:rPr>
        <w:t>Änderung</w:t>
      </w:r>
      <w:r w:rsidR="002808DF" w:rsidRPr="008E0F65">
        <w:rPr>
          <w:rFonts w:ascii="Arial" w:hAnsi="Arial" w:cs="Arial"/>
        </w:rPr>
        <w:t xml:space="preserve"> </w:t>
      </w:r>
      <w:r w:rsidR="00EF3F84">
        <w:rPr>
          <w:rFonts w:ascii="Arial" w:hAnsi="Arial" w:cs="Arial"/>
        </w:rPr>
        <w:t xml:space="preserve">Ihres </w:t>
      </w:r>
      <w:r w:rsidR="00C05CBC" w:rsidRPr="008E0F65">
        <w:rPr>
          <w:rFonts w:ascii="Arial" w:hAnsi="Arial" w:cs="Arial"/>
        </w:rPr>
        <w:t>best</w:t>
      </w:r>
      <w:r w:rsidR="00C05CBC" w:rsidRPr="008E0F65">
        <w:rPr>
          <w:rFonts w:ascii="Arial" w:hAnsi="Arial" w:cs="Arial"/>
        </w:rPr>
        <w:t>e</w:t>
      </w:r>
      <w:r w:rsidR="00C05CBC" w:rsidRPr="008E0F65">
        <w:rPr>
          <w:rFonts w:ascii="Arial" w:hAnsi="Arial" w:cs="Arial"/>
        </w:rPr>
        <w:t>hende</w:t>
      </w:r>
      <w:r w:rsidR="00EF3F84">
        <w:rPr>
          <w:rFonts w:ascii="Arial" w:hAnsi="Arial" w:cs="Arial"/>
        </w:rPr>
        <w:t>n</w:t>
      </w:r>
      <w:r w:rsidR="00C05CBC" w:rsidRPr="008E0F65">
        <w:rPr>
          <w:rFonts w:ascii="Arial" w:hAnsi="Arial" w:cs="Arial"/>
        </w:rPr>
        <w:t xml:space="preserve"> </w:t>
      </w:r>
      <w:r w:rsidR="00EF3F84">
        <w:rPr>
          <w:rFonts w:ascii="Arial" w:hAnsi="Arial" w:cs="Arial"/>
        </w:rPr>
        <w:t>Lieferantenrahmenvertrag</w:t>
      </w:r>
      <w:r w:rsidR="00A77788">
        <w:rPr>
          <w:rFonts w:ascii="Arial" w:hAnsi="Arial" w:cs="Arial"/>
        </w:rPr>
        <w:t>es</w:t>
      </w:r>
      <w:r w:rsidR="002808DF" w:rsidRPr="008E0F65">
        <w:rPr>
          <w:rFonts w:ascii="Arial" w:hAnsi="Arial" w:cs="Arial"/>
        </w:rPr>
        <w:t xml:space="preserve"> notwendig</w:t>
      </w:r>
      <w:r w:rsidR="00C05CBC" w:rsidRPr="008E0F65">
        <w:rPr>
          <w:rFonts w:ascii="Arial" w:hAnsi="Arial" w:cs="Arial"/>
        </w:rPr>
        <w:t>.</w:t>
      </w:r>
      <w:r w:rsidR="00BC0D49">
        <w:rPr>
          <w:rStyle w:val="Funotenzeichen"/>
          <w:rFonts w:ascii="Arial" w:hAnsi="Arial" w:cs="Arial"/>
        </w:rPr>
        <w:footnoteReference w:id="4"/>
      </w:r>
    </w:p>
    <w:p w:rsidR="00777F60" w:rsidRDefault="00777F60" w:rsidP="00C05CBC">
      <w:pPr>
        <w:autoSpaceDE w:val="0"/>
        <w:autoSpaceDN w:val="0"/>
        <w:adjustRightInd w:val="0"/>
        <w:spacing w:after="0" w:line="240" w:lineRule="auto"/>
        <w:jc w:val="both"/>
        <w:rPr>
          <w:rFonts w:ascii="Arial" w:hAnsi="Arial" w:cs="Arial"/>
        </w:rPr>
      </w:pPr>
    </w:p>
    <w:p w:rsidR="00C05CBC" w:rsidRPr="008E0F65" w:rsidRDefault="009903FC" w:rsidP="00C05CBC">
      <w:pPr>
        <w:autoSpaceDE w:val="0"/>
        <w:autoSpaceDN w:val="0"/>
        <w:adjustRightInd w:val="0"/>
        <w:spacing w:after="0" w:line="240" w:lineRule="auto"/>
        <w:jc w:val="both"/>
        <w:rPr>
          <w:rFonts w:ascii="Arial" w:hAnsi="Arial" w:cs="Arial"/>
        </w:rPr>
      </w:pPr>
      <w:r>
        <w:rPr>
          <w:rFonts w:ascii="Arial" w:hAnsi="Arial" w:cs="Arial"/>
        </w:rPr>
        <w:t>Vor diesem Hintergrund machen w</w:t>
      </w:r>
      <w:r w:rsidR="00EF3F84">
        <w:rPr>
          <w:rFonts w:ascii="Arial" w:hAnsi="Arial" w:cs="Arial"/>
        </w:rPr>
        <w:t xml:space="preserve">ir </w:t>
      </w:r>
      <w:r w:rsidR="00C05CBC" w:rsidRPr="008E0F65">
        <w:rPr>
          <w:rFonts w:ascii="Arial" w:hAnsi="Arial" w:cs="Arial"/>
        </w:rPr>
        <w:t xml:space="preserve">von </w:t>
      </w:r>
      <w:r w:rsidR="002925EA">
        <w:rPr>
          <w:rFonts w:ascii="Arial" w:hAnsi="Arial" w:cs="Arial"/>
        </w:rPr>
        <w:t>unserem</w:t>
      </w:r>
      <w:r w:rsidR="00C05CBC" w:rsidRPr="008E0F65">
        <w:rPr>
          <w:rFonts w:ascii="Arial" w:hAnsi="Arial" w:cs="Arial"/>
        </w:rPr>
        <w:t xml:space="preserve"> </w:t>
      </w:r>
      <w:r w:rsidR="0070354D">
        <w:rPr>
          <w:rFonts w:ascii="Arial" w:hAnsi="Arial" w:cs="Arial"/>
        </w:rPr>
        <w:t>Änderungsrecht</w:t>
      </w:r>
      <w:r w:rsidR="002808DF" w:rsidRPr="008E0F65">
        <w:rPr>
          <w:rFonts w:ascii="Arial" w:hAnsi="Arial" w:cs="Arial"/>
        </w:rPr>
        <w:t xml:space="preserve"> </w:t>
      </w:r>
      <w:r w:rsidR="00EF3F84">
        <w:rPr>
          <w:rFonts w:ascii="Arial" w:hAnsi="Arial" w:cs="Arial"/>
        </w:rPr>
        <w:t>gemäß § 1</w:t>
      </w:r>
      <w:r w:rsidR="0070354D">
        <w:rPr>
          <w:rFonts w:ascii="Arial" w:hAnsi="Arial" w:cs="Arial"/>
        </w:rPr>
        <w:t>8 Ziffer 4</w:t>
      </w:r>
      <w:r w:rsidR="00EF3F84">
        <w:rPr>
          <w:rFonts w:ascii="Arial" w:hAnsi="Arial" w:cs="Arial"/>
        </w:rPr>
        <w:t xml:space="preserve"> </w:t>
      </w:r>
      <w:r w:rsidR="00E87758">
        <w:rPr>
          <w:rFonts w:ascii="Arial" w:hAnsi="Arial" w:cs="Arial"/>
        </w:rPr>
        <w:t>Lief</w:t>
      </w:r>
      <w:r w:rsidR="00E87758">
        <w:rPr>
          <w:rFonts w:ascii="Arial" w:hAnsi="Arial" w:cs="Arial"/>
        </w:rPr>
        <w:t>e</w:t>
      </w:r>
      <w:r w:rsidR="00E87758">
        <w:rPr>
          <w:rFonts w:ascii="Arial" w:hAnsi="Arial" w:cs="Arial"/>
        </w:rPr>
        <w:t xml:space="preserve">rantenrahmenvertrag </w:t>
      </w:r>
      <w:r w:rsidR="00C05CBC" w:rsidRPr="008E0F65">
        <w:rPr>
          <w:rFonts w:ascii="Arial" w:hAnsi="Arial" w:cs="Arial"/>
        </w:rPr>
        <w:t>Gebrauch.</w:t>
      </w:r>
    </w:p>
    <w:p w:rsidR="002808DF" w:rsidRPr="008E0F65" w:rsidRDefault="002808DF" w:rsidP="00C05CBC">
      <w:pPr>
        <w:autoSpaceDE w:val="0"/>
        <w:autoSpaceDN w:val="0"/>
        <w:adjustRightInd w:val="0"/>
        <w:spacing w:after="0" w:line="240" w:lineRule="auto"/>
        <w:jc w:val="both"/>
        <w:rPr>
          <w:rFonts w:ascii="Arial" w:hAnsi="Arial" w:cs="Arial"/>
        </w:rPr>
      </w:pPr>
    </w:p>
    <w:p w:rsidR="002808DF" w:rsidRPr="005E695A" w:rsidRDefault="00444EBB" w:rsidP="00C05CBC">
      <w:pPr>
        <w:autoSpaceDE w:val="0"/>
        <w:autoSpaceDN w:val="0"/>
        <w:adjustRightInd w:val="0"/>
        <w:spacing w:after="0" w:line="240" w:lineRule="auto"/>
        <w:jc w:val="both"/>
        <w:rPr>
          <w:rFonts w:ascii="Arial" w:hAnsi="Arial" w:cs="Arial"/>
          <w:b/>
        </w:rPr>
      </w:pPr>
      <w:r w:rsidRPr="00CF4573">
        <w:rPr>
          <w:rFonts w:ascii="Arial" w:hAnsi="Arial" w:cs="Arial"/>
          <w:b/>
        </w:rPr>
        <w:lastRenderedPageBreak/>
        <w:t xml:space="preserve">Hiermit passen wir </w:t>
      </w:r>
      <w:r w:rsidR="00CD7C8B" w:rsidRPr="00CF4573">
        <w:rPr>
          <w:rFonts w:ascii="Arial" w:hAnsi="Arial" w:cs="Arial"/>
          <w:b/>
        </w:rPr>
        <w:t xml:space="preserve">den zwischen uns geltenden Lieferantenrahmenvertrag </w:t>
      </w:r>
      <w:r w:rsidRPr="00CF4573">
        <w:rPr>
          <w:rFonts w:ascii="Arial" w:hAnsi="Arial" w:cs="Arial"/>
          <w:b/>
        </w:rPr>
        <w:t>gemäß</w:t>
      </w:r>
      <w:r w:rsidR="00CD7C8B" w:rsidRPr="00CF4573">
        <w:rPr>
          <w:rFonts w:ascii="Arial" w:hAnsi="Arial" w:cs="Arial"/>
          <w:b/>
        </w:rPr>
        <w:t xml:space="preserve"> se</w:t>
      </w:r>
      <w:r w:rsidR="00CD7C8B" w:rsidRPr="00CF4573">
        <w:rPr>
          <w:rFonts w:ascii="Arial" w:hAnsi="Arial" w:cs="Arial"/>
          <w:b/>
        </w:rPr>
        <w:t>i</w:t>
      </w:r>
      <w:r w:rsidR="00CD7C8B" w:rsidRPr="00CF4573">
        <w:rPr>
          <w:rFonts w:ascii="Arial" w:hAnsi="Arial" w:cs="Arial"/>
          <w:b/>
        </w:rPr>
        <w:t>ne</w:t>
      </w:r>
      <w:r w:rsidR="00467A43" w:rsidRPr="00CF4573">
        <w:rPr>
          <w:rFonts w:ascii="Arial" w:hAnsi="Arial" w:cs="Arial"/>
          <w:b/>
        </w:rPr>
        <w:t>r Regelung in</w:t>
      </w:r>
      <w:r w:rsidRPr="00CF4573">
        <w:rPr>
          <w:rFonts w:ascii="Arial" w:hAnsi="Arial" w:cs="Arial"/>
          <w:b/>
        </w:rPr>
        <w:t xml:space="preserve"> § </w:t>
      </w:r>
      <w:r w:rsidR="006C5E82" w:rsidRPr="00CF4573">
        <w:rPr>
          <w:rFonts w:ascii="Arial" w:hAnsi="Arial" w:cs="Arial"/>
          <w:b/>
        </w:rPr>
        <w:t>1</w:t>
      </w:r>
      <w:r w:rsidR="0070354D">
        <w:rPr>
          <w:rFonts w:ascii="Arial" w:hAnsi="Arial" w:cs="Arial"/>
          <w:b/>
        </w:rPr>
        <w:t>8</w:t>
      </w:r>
      <w:r w:rsidRPr="00CF4573">
        <w:rPr>
          <w:rFonts w:ascii="Arial" w:hAnsi="Arial" w:cs="Arial"/>
          <w:b/>
        </w:rPr>
        <w:t xml:space="preserve"> </w:t>
      </w:r>
      <w:r w:rsidR="006C5E82" w:rsidRPr="00CF4573">
        <w:rPr>
          <w:rFonts w:ascii="Arial" w:hAnsi="Arial" w:cs="Arial"/>
          <w:b/>
        </w:rPr>
        <w:t xml:space="preserve">Ziffer </w:t>
      </w:r>
      <w:r w:rsidR="0070354D">
        <w:rPr>
          <w:rFonts w:ascii="Arial" w:hAnsi="Arial" w:cs="Arial"/>
          <w:b/>
        </w:rPr>
        <w:t>4</w:t>
      </w:r>
      <w:r w:rsidR="006C5E82" w:rsidRPr="00CF4573">
        <w:rPr>
          <w:rFonts w:ascii="Arial" w:hAnsi="Arial" w:cs="Arial"/>
          <w:b/>
        </w:rPr>
        <w:t xml:space="preserve"> um die</w:t>
      </w:r>
      <w:r w:rsidR="00542DA4" w:rsidRPr="00CF4573">
        <w:rPr>
          <w:rFonts w:ascii="Arial" w:hAnsi="Arial" w:cs="Arial"/>
          <w:b/>
        </w:rPr>
        <w:t xml:space="preserve"> in der </w:t>
      </w:r>
      <w:r w:rsidR="00542DA4" w:rsidRPr="00CF4573">
        <w:rPr>
          <w:rFonts w:ascii="Arial" w:hAnsi="Arial" w:cs="Arial"/>
          <w:b/>
          <w:u w:val="single"/>
        </w:rPr>
        <w:t>Anlage</w:t>
      </w:r>
      <w:r w:rsidR="00BC0D49" w:rsidRPr="00CF4573">
        <w:rPr>
          <w:rStyle w:val="Funotenzeichen"/>
          <w:rFonts w:ascii="Arial" w:hAnsi="Arial" w:cs="Arial"/>
          <w:b/>
          <w:u w:val="single"/>
        </w:rPr>
        <w:footnoteReference w:id="5"/>
      </w:r>
      <w:r w:rsidR="00542DA4" w:rsidRPr="00CF4573">
        <w:rPr>
          <w:rFonts w:ascii="Arial" w:hAnsi="Arial" w:cs="Arial"/>
          <w:b/>
        </w:rPr>
        <w:t xml:space="preserve"> zu diesem Schreiben </w:t>
      </w:r>
      <w:r w:rsidR="009C0F97" w:rsidRPr="00CF4573">
        <w:rPr>
          <w:rFonts w:ascii="Arial" w:hAnsi="Arial" w:cs="Arial"/>
          <w:b/>
        </w:rPr>
        <w:t xml:space="preserve">(dort Spalte 1 und 2) </w:t>
      </w:r>
      <w:r w:rsidR="00542DA4" w:rsidRPr="00CF4573">
        <w:rPr>
          <w:rFonts w:ascii="Arial" w:hAnsi="Arial" w:cs="Arial"/>
          <w:b/>
        </w:rPr>
        <w:t>aufgeführten Änderungen an.</w:t>
      </w:r>
      <w:r w:rsidR="008274E6" w:rsidRPr="00CF4573">
        <w:rPr>
          <w:rFonts w:ascii="Arial" w:hAnsi="Arial" w:cs="Arial"/>
          <w:b/>
        </w:rPr>
        <w:t xml:space="preserve"> Unsere</w:t>
      </w:r>
      <w:r w:rsidR="006B3717" w:rsidRPr="00CF4573">
        <w:rPr>
          <w:rFonts w:ascii="Arial" w:hAnsi="Arial" w:cs="Arial"/>
          <w:b/>
        </w:rPr>
        <w:t>n</w:t>
      </w:r>
      <w:r w:rsidR="008274E6" w:rsidRPr="00CF4573">
        <w:rPr>
          <w:rFonts w:ascii="Arial" w:hAnsi="Arial" w:cs="Arial"/>
          <w:b/>
        </w:rPr>
        <w:t xml:space="preserve"> Lieferantenrahmenvertrag</w:t>
      </w:r>
      <w:r w:rsidR="006B3717" w:rsidRPr="00CF4573">
        <w:rPr>
          <w:rFonts w:ascii="Arial" w:hAnsi="Arial" w:cs="Arial"/>
          <w:b/>
        </w:rPr>
        <w:t>, der diese geänderten Bedingungen beinhaltet,</w:t>
      </w:r>
      <w:r w:rsidR="008274E6" w:rsidRPr="00CF4573">
        <w:rPr>
          <w:rFonts w:ascii="Arial" w:hAnsi="Arial" w:cs="Arial"/>
          <w:b/>
        </w:rPr>
        <w:t xml:space="preserve"> können Sie zudem auf unserer Internetseite </w:t>
      </w:r>
      <w:r w:rsidR="006B3717" w:rsidRPr="00CF4573">
        <w:rPr>
          <w:rFonts w:ascii="Arial" w:hAnsi="Arial" w:cs="Arial"/>
          <w:b/>
        </w:rPr>
        <w:t xml:space="preserve">wie folgt </w:t>
      </w:r>
      <w:r w:rsidR="008274E6" w:rsidRPr="00CF4573">
        <w:rPr>
          <w:rFonts w:ascii="Arial" w:hAnsi="Arial" w:cs="Arial"/>
          <w:b/>
        </w:rPr>
        <w:t>abrufen</w:t>
      </w:r>
      <w:r w:rsidR="009C0F97" w:rsidRPr="00CF4573">
        <w:rPr>
          <w:rFonts w:ascii="Arial" w:hAnsi="Arial" w:cs="Arial"/>
          <w:b/>
        </w:rPr>
        <w:t>:</w:t>
      </w:r>
    </w:p>
    <w:p w:rsidR="006B3717" w:rsidRDefault="006B3717" w:rsidP="00C05CBC">
      <w:pPr>
        <w:autoSpaceDE w:val="0"/>
        <w:autoSpaceDN w:val="0"/>
        <w:adjustRightInd w:val="0"/>
        <w:spacing w:after="0" w:line="240" w:lineRule="auto"/>
        <w:jc w:val="both"/>
        <w:rPr>
          <w:rFonts w:ascii="Arial" w:hAnsi="Arial" w:cs="Arial"/>
          <w:b/>
          <w:i/>
        </w:rPr>
      </w:pPr>
    </w:p>
    <w:p w:rsidR="00542DA4" w:rsidRDefault="00167E48" w:rsidP="00C05CBC">
      <w:pPr>
        <w:autoSpaceDE w:val="0"/>
        <w:autoSpaceDN w:val="0"/>
        <w:adjustRightInd w:val="0"/>
        <w:spacing w:after="0" w:line="240" w:lineRule="auto"/>
        <w:jc w:val="both"/>
        <w:rPr>
          <w:rFonts w:ascii="Arial" w:hAnsi="Arial" w:cs="Arial"/>
          <w:b/>
        </w:rPr>
      </w:pPr>
      <w:r w:rsidRPr="005379EA">
        <w:rPr>
          <w:rFonts w:ascii="Arial" w:hAnsi="Arial" w:cs="Arial"/>
          <w:b/>
          <w:i/>
          <w:highlight w:val="yellow"/>
        </w:rPr>
        <w:t>[..Link Lieferantenrahmenvertrag Gas…</w:t>
      </w:r>
      <w:r w:rsidR="006B3717" w:rsidRPr="005379EA">
        <w:rPr>
          <w:rFonts w:ascii="Arial" w:hAnsi="Arial" w:cs="Arial"/>
          <w:b/>
          <w:i/>
          <w:highlight w:val="yellow"/>
        </w:rPr>
        <w:t>]</w:t>
      </w:r>
      <w:r w:rsidR="009C0F97" w:rsidRPr="005379EA">
        <w:rPr>
          <w:rFonts w:ascii="Arial" w:hAnsi="Arial" w:cs="Arial"/>
          <w:b/>
          <w:highlight w:val="yellow"/>
        </w:rPr>
        <w:t>.</w:t>
      </w:r>
    </w:p>
    <w:p w:rsidR="006B3717" w:rsidRPr="0087648B" w:rsidRDefault="006B3717" w:rsidP="00C05CBC">
      <w:pPr>
        <w:autoSpaceDE w:val="0"/>
        <w:autoSpaceDN w:val="0"/>
        <w:adjustRightInd w:val="0"/>
        <w:spacing w:after="0" w:line="240" w:lineRule="auto"/>
        <w:jc w:val="both"/>
        <w:rPr>
          <w:rFonts w:ascii="Arial" w:hAnsi="Arial" w:cs="Arial"/>
          <w:b/>
        </w:rPr>
      </w:pPr>
    </w:p>
    <w:p w:rsidR="00E87758" w:rsidRDefault="008E0F65" w:rsidP="00C05CBC">
      <w:pPr>
        <w:autoSpaceDE w:val="0"/>
        <w:autoSpaceDN w:val="0"/>
        <w:adjustRightInd w:val="0"/>
        <w:spacing w:after="0" w:line="240" w:lineRule="auto"/>
        <w:jc w:val="both"/>
        <w:rPr>
          <w:rFonts w:ascii="Arial" w:hAnsi="Arial" w:cs="Arial"/>
          <w:b/>
          <w:bCs/>
        </w:rPr>
      </w:pPr>
      <w:r w:rsidRPr="0087648B">
        <w:rPr>
          <w:rFonts w:ascii="Arial" w:hAnsi="Arial" w:cs="Arial"/>
          <w:b/>
          <w:bCs/>
        </w:rPr>
        <w:t xml:space="preserve">Die Anpassung erfolgt </w:t>
      </w:r>
      <w:r w:rsidR="00EF3F84">
        <w:rPr>
          <w:rFonts w:ascii="Arial" w:hAnsi="Arial" w:cs="Arial"/>
          <w:b/>
          <w:bCs/>
        </w:rPr>
        <w:t xml:space="preserve">mit Wirkung </w:t>
      </w:r>
      <w:r w:rsidRPr="0087648B">
        <w:rPr>
          <w:rFonts w:ascii="Arial" w:hAnsi="Arial" w:cs="Arial"/>
          <w:b/>
          <w:bCs/>
        </w:rPr>
        <w:t xml:space="preserve">zum </w:t>
      </w:r>
      <w:r w:rsidR="00BC0D49" w:rsidRPr="005379EA">
        <w:rPr>
          <w:rFonts w:ascii="Arial" w:hAnsi="Arial" w:cs="Arial"/>
          <w:b/>
          <w:bCs/>
        </w:rPr>
        <w:t>[</w:t>
      </w:r>
      <w:r w:rsidR="00167E48" w:rsidRPr="005379EA">
        <w:rPr>
          <w:rFonts w:ascii="Arial" w:hAnsi="Arial" w:cs="Arial"/>
          <w:b/>
          <w:bCs/>
        </w:rPr>
        <w:t xml:space="preserve">1. Oktober </w:t>
      </w:r>
      <w:r w:rsidR="00DB60A8">
        <w:rPr>
          <w:rFonts w:ascii="Arial" w:hAnsi="Arial" w:cs="Arial"/>
          <w:b/>
          <w:bCs/>
        </w:rPr>
        <w:t>201</w:t>
      </w:r>
      <w:r w:rsidR="0070354D">
        <w:rPr>
          <w:rFonts w:ascii="Arial" w:hAnsi="Arial" w:cs="Arial"/>
          <w:b/>
          <w:bCs/>
        </w:rPr>
        <w:t>8</w:t>
      </w:r>
      <w:r w:rsidR="00BC0D49" w:rsidRPr="005379EA">
        <w:rPr>
          <w:rFonts w:ascii="Arial" w:hAnsi="Arial" w:cs="Arial"/>
          <w:b/>
          <w:bCs/>
        </w:rPr>
        <w:t>]</w:t>
      </w:r>
      <w:r w:rsidR="00F965E8" w:rsidRPr="005379EA">
        <w:rPr>
          <w:rFonts w:ascii="Arial" w:hAnsi="Arial" w:cs="Arial"/>
          <w:b/>
          <w:bCs/>
        </w:rPr>
        <w:t>.</w:t>
      </w:r>
      <w:r w:rsidR="008274E6" w:rsidRPr="008274E6">
        <w:rPr>
          <w:rFonts w:ascii="Arial" w:hAnsi="Arial" w:cs="Arial"/>
          <w:b/>
          <w:bCs/>
        </w:rPr>
        <w:t xml:space="preserve"> </w:t>
      </w:r>
    </w:p>
    <w:p w:rsidR="00E87758" w:rsidRDefault="00E87758" w:rsidP="00C05CBC">
      <w:pPr>
        <w:autoSpaceDE w:val="0"/>
        <w:autoSpaceDN w:val="0"/>
        <w:adjustRightInd w:val="0"/>
        <w:spacing w:after="0" w:line="240" w:lineRule="auto"/>
        <w:jc w:val="both"/>
        <w:rPr>
          <w:rFonts w:ascii="Arial" w:hAnsi="Arial" w:cs="Arial"/>
          <w:b/>
          <w:bCs/>
        </w:rPr>
      </w:pPr>
    </w:p>
    <w:p w:rsidR="00542DA4" w:rsidRDefault="008274E6" w:rsidP="00C05CBC">
      <w:pPr>
        <w:autoSpaceDE w:val="0"/>
        <w:autoSpaceDN w:val="0"/>
        <w:adjustRightInd w:val="0"/>
        <w:spacing w:after="0" w:line="240" w:lineRule="auto"/>
        <w:jc w:val="both"/>
        <w:rPr>
          <w:rFonts w:ascii="Arial" w:hAnsi="Arial" w:cs="Arial"/>
          <w:b/>
          <w:bCs/>
        </w:rPr>
      </w:pPr>
      <w:r>
        <w:rPr>
          <w:rFonts w:ascii="Arial" w:hAnsi="Arial" w:cs="Arial"/>
          <w:b/>
          <w:bCs/>
        </w:rPr>
        <w:t>Ab diesem Zeitpunkt wird der Netzzugang auf Grundlage des geänderten Lieferante</w:t>
      </w:r>
      <w:r>
        <w:rPr>
          <w:rFonts w:ascii="Arial" w:hAnsi="Arial" w:cs="Arial"/>
          <w:b/>
          <w:bCs/>
        </w:rPr>
        <w:t>n</w:t>
      </w:r>
      <w:r>
        <w:rPr>
          <w:rFonts w:ascii="Arial" w:hAnsi="Arial" w:cs="Arial"/>
          <w:b/>
          <w:bCs/>
        </w:rPr>
        <w:t xml:space="preserve">rahmenvertrages gewährt, </w:t>
      </w:r>
      <w:r w:rsidR="008E0F65" w:rsidRPr="0087648B">
        <w:rPr>
          <w:rFonts w:ascii="Arial" w:hAnsi="Arial" w:cs="Arial"/>
          <w:b/>
          <w:bCs/>
        </w:rPr>
        <w:t xml:space="preserve">wenn Sie nicht innerhalb von 30 Werktagen nach Zugang dieser Vertragsanpassungsmitteilung </w:t>
      </w:r>
      <w:r w:rsidR="00BA5FA9">
        <w:rPr>
          <w:rFonts w:ascii="Arial" w:hAnsi="Arial" w:cs="Arial"/>
          <w:b/>
          <w:bCs/>
        </w:rPr>
        <w:t xml:space="preserve">den Änderungen </w:t>
      </w:r>
      <w:r w:rsidR="008E0F65" w:rsidRPr="0087648B">
        <w:rPr>
          <w:rFonts w:ascii="Arial" w:hAnsi="Arial" w:cs="Arial"/>
          <w:b/>
          <w:bCs/>
        </w:rPr>
        <w:t>widersprechen.</w:t>
      </w:r>
      <w:r>
        <w:rPr>
          <w:rFonts w:ascii="Arial" w:hAnsi="Arial" w:cs="Arial"/>
          <w:b/>
          <w:bCs/>
        </w:rPr>
        <w:t xml:space="preserve"> Für den W</w:t>
      </w:r>
      <w:r>
        <w:rPr>
          <w:rFonts w:ascii="Arial" w:hAnsi="Arial" w:cs="Arial"/>
          <w:b/>
          <w:bCs/>
        </w:rPr>
        <w:t>i</w:t>
      </w:r>
      <w:r>
        <w:rPr>
          <w:rFonts w:ascii="Arial" w:hAnsi="Arial" w:cs="Arial"/>
          <w:b/>
          <w:bCs/>
        </w:rPr>
        <w:t>derspruch genügt die Textform. Die Widerspruchsfrist beginnt mit Zugang dieses Schreibens.</w:t>
      </w:r>
      <w:r w:rsidR="006D156E" w:rsidRPr="006D156E">
        <w:rPr>
          <w:rFonts w:ascii="Arial" w:hAnsi="Arial" w:cs="Arial"/>
          <w:b/>
          <w:bCs/>
        </w:rPr>
        <w:t xml:space="preserve"> </w:t>
      </w:r>
    </w:p>
    <w:p w:rsidR="005E695A" w:rsidRDefault="005E695A" w:rsidP="00C05CBC">
      <w:pPr>
        <w:autoSpaceDE w:val="0"/>
        <w:autoSpaceDN w:val="0"/>
        <w:adjustRightInd w:val="0"/>
        <w:spacing w:after="0" w:line="240" w:lineRule="auto"/>
        <w:jc w:val="both"/>
        <w:rPr>
          <w:rFonts w:ascii="Arial" w:hAnsi="Arial" w:cs="Arial"/>
          <w:b/>
          <w:bCs/>
        </w:rPr>
      </w:pPr>
    </w:p>
    <w:p w:rsidR="000C2FEE" w:rsidRPr="00A64780" w:rsidRDefault="00700FCE" w:rsidP="00A64780">
      <w:pPr>
        <w:autoSpaceDE w:val="0"/>
        <w:autoSpaceDN w:val="0"/>
        <w:adjustRightInd w:val="0"/>
        <w:spacing w:after="0" w:line="240" w:lineRule="auto"/>
        <w:jc w:val="both"/>
        <w:rPr>
          <w:rFonts w:ascii="Arial" w:hAnsi="Arial" w:cs="Arial"/>
          <w:bCs/>
          <w:highlight w:val="yellow"/>
        </w:rPr>
      </w:pPr>
      <w:r w:rsidRPr="0087489A">
        <w:rPr>
          <w:rFonts w:ascii="Arial" w:hAnsi="Arial" w:cs="Arial"/>
          <w:bCs/>
        </w:rPr>
        <w:t xml:space="preserve">Sollten Sie von dem Widerspruchsrecht Gebrauch machen, </w:t>
      </w:r>
      <w:r w:rsidR="00400F6C" w:rsidRPr="0087489A">
        <w:rPr>
          <w:rFonts w:ascii="Arial" w:hAnsi="Arial" w:cs="Arial"/>
          <w:bCs/>
        </w:rPr>
        <w:t>würden die derzeit geltenden Vertragsbedingungen zunächst weiterhin bestehen</w:t>
      </w:r>
      <w:r w:rsidR="008274E6" w:rsidRPr="0087489A">
        <w:rPr>
          <w:rFonts w:ascii="Arial" w:hAnsi="Arial" w:cs="Arial"/>
          <w:bCs/>
        </w:rPr>
        <w:t xml:space="preserve"> bleiben. Bitte haben Sie jedoch Ve</w:t>
      </w:r>
      <w:r w:rsidR="008274E6" w:rsidRPr="0087489A">
        <w:rPr>
          <w:rFonts w:ascii="Arial" w:hAnsi="Arial" w:cs="Arial"/>
          <w:bCs/>
        </w:rPr>
        <w:t>r</w:t>
      </w:r>
      <w:r w:rsidR="008274E6" w:rsidRPr="0087489A">
        <w:rPr>
          <w:rFonts w:ascii="Arial" w:hAnsi="Arial" w:cs="Arial"/>
          <w:bCs/>
        </w:rPr>
        <w:t>ständnis dafür, dass wir verpflichtet sind, jedermann diskriminierungsfrei</w:t>
      </w:r>
      <w:r w:rsidR="008274E6" w:rsidRPr="00862671">
        <w:rPr>
          <w:rFonts w:ascii="Arial" w:hAnsi="Arial" w:cs="Arial"/>
          <w:bCs/>
        </w:rPr>
        <w:t xml:space="preserve"> Netzzugang zu g</w:t>
      </w:r>
      <w:r w:rsidR="008274E6" w:rsidRPr="00862671">
        <w:rPr>
          <w:rFonts w:ascii="Arial" w:hAnsi="Arial" w:cs="Arial"/>
          <w:bCs/>
        </w:rPr>
        <w:t>e</w:t>
      </w:r>
      <w:r w:rsidR="008274E6" w:rsidRPr="00862671">
        <w:rPr>
          <w:rFonts w:ascii="Arial" w:hAnsi="Arial" w:cs="Arial"/>
          <w:bCs/>
        </w:rPr>
        <w:t>währen. Daraus folgt die Verpflichtung, den Netzzugang sämtlichen in unserem Netzgebiet vorhandenen Transportkunden zu den</w:t>
      </w:r>
      <w:r w:rsidR="008274E6">
        <w:rPr>
          <w:rFonts w:ascii="Arial" w:hAnsi="Arial" w:cs="Arial"/>
          <w:bCs/>
        </w:rPr>
        <w:t xml:space="preserve"> geltenden </w:t>
      </w:r>
      <w:r w:rsidR="008274E6" w:rsidRPr="00C4253A">
        <w:rPr>
          <w:rFonts w:ascii="Arial" w:hAnsi="Arial" w:cs="Arial"/>
          <w:bCs/>
        </w:rPr>
        <w:t xml:space="preserve">standardisierten Konditionen zu gewähren. </w:t>
      </w:r>
      <w:r w:rsidR="00C05CBC" w:rsidRPr="00C4253A">
        <w:rPr>
          <w:rFonts w:ascii="Arial" w:hAnsi="Arial" w:cs="Arial"/>
          <w:bCs/>
        </w:rPr>
        <w:t xml:space="preserve">Für den Fall, dass Sie </w:t>
      </w:r>
      <w:r w:rsidR="00D74121" w:rsidRPr="00C4253A">
        <w:rPr>
          <w:rFonts w:ascii="Arial" w:hAnsi="Arial" w:cs="Arial"/>
          <w:bCs/>
        </w:rPr>
        <w:t xml:space="preserve">den Änderungen ganz oder teilweise widersprechen, </w:t>
      </w:r>
      <w:r w:rsidR="009C0F97" w:rsidRPr="00C4253A">
        <w:rPr>
          <w:rFonts w:ascii="Arial" w:hAnsi="Arial" w:cs="Arial"/>
          <w:bCs/>
        </w:rPr>
        <w:t>behalten wir uns vor</w:t>
      </w:r>
      <w:r w:rsidR="004A016F" w:rsidRPr="00C4253A">
        <w:rPr>
          <w:rFonts w:ascii="Arial" w:hAnsi="Arial" w:cs="Arial"/>
          <w:bCs/>
        </w:rPr>
        <w:t xml:space="preserve">, den bestehenden Lieferantenrahmenvertrag gemäß </w:t>
      </w:r>
      <w:r w:rsidR="006C5E82" w:rsidRPr="00C4253A">
        <w:rPr>
          <w:rFonts w:ascii="Arial" w:hAnsi="Arial" w:cs="Arial"/>
          <w:bCs/>
        </w:rPr>
        <w:t xml:space="preserve">§ </w:t>
      </w:r>
      <w:r w:rsidR="00294EF8">
        <w:rPr>
          <w:rFonts w:ascii="Arial" w:hAnsi="Arial" w:cs="Arial"/>
          <w:bCs/>
        </w:rPr>
        <w:t>14</w:t>
      </w:r>
      <w:r w:rsidR="00294EF8" w:rsidRPr="00C4253A">
        <w:rPr>
          <w:rFonts w:ascii="Arial" w:hAnsi="Arial" w:cs="Arial"/>
          <w:bCs/>
        </w:rPr>
        <w:t xml:space="preserve"> </w:t>
      </w:r>
      <w:r w:rsidR="006C5E82" w:rsidRPr="00C4253A">
        <w:rPr>
          <w:rFonts w:ascii="Arial" w:hAnsi="Arial" w:cs="Arial"/>
          <w:bCs/>
        </w:rPr>
        <w:t xml:space="preserve">Ziffer </w:t>
      </w:r>
      <w:r w:rsidR="00294EF8">
        <w:rPr>
          <w:rFonts w:ascii="Arial" w:hAnsi="Arial" w:cs="Arial"/>
          <w:bCs/>
        </w:rPr>
        <w:t>4</w:t>
      </w:r>
      <w:r w:rsidR="00294EF8" w:rsidRPr="00C4253A">
        <w:rPr>
          <w:rFonts w:ascii="Arial" w:hAnsi="Arial" w:cs="Arial"/>
          <w:bCs/>
        </w:rPr>
        <w:t xml:space="preserve"> </w:t>
      </w:r>
      <w:r w:rsidR="006320C4" w:rsidRPr="00C4253A">
        <w:rPr>
          <w:rFonts w:ascii="Arial" w:hAnsi="Arial" w:cs="Arial"/>
          <w:bCs/>
        </w:rPr>
        <w:t>mit einer</w:t>
      </w:r>
      <w:r w:rsidR="006320C4">
        <w:rPr>
          <w:rFonts w:ascii="Arial" w:hAnsi="Arial" w:cs="Arial"/>
          <w:bCs/>
        </w:rPr>
        <w:t xml:space="preserve"> Frist von 3 Monaten auf das Ende eines Kalendermonats </w:t>
      </w:r>
      <w:r w:rsidR="004A016F" w:rsidRPr="00862671">
        <w:rPr>
          <w:rFonts w:ascii="Arial" w:hAnsi="Arial" w:cs="Arial"/>
          <w:bCs/>
        </w:rPr>
        <w:t xml:space="preserve">zu </w:t>
      </w:r>
      <w:r w:rsidR="00D74121" w:rsidRPr="00862671">
        <w:rPr>
          <w:rFonts w:ascii="Arial" w:hAnsi="Arial" w:cs="Arial"/>
          <w:bCs/>
        </w:rPr>
        <w:t>kündigen</w:t>
      </w:r>
      <w:r w:rsidR="004A016F" w:rsidRPr="00862671">
        <w:rPr>
          <w:rFonts w:ascii="Arial" w:hAnsi="Arial" w:cs="Arial"/>
          <w:bCs/>
        </w:rPr>
        <w:t>.</w:t>
      </w:r>
      <w:r w:rsidR="00BC0D49">
        <w:rPr>
          <w:rStyle w:val="Funotenzeichen"/>
          <w:rFonts w:ascii="Arial" w:hAnsi="Arial" w:cs="Arial"/>
          <w:bCs/>
        </w:rPr>
        <w:footnoteReference w:id="6"/>
      </w:r>
      <w:r w:rsidR="00D84124" w:rsidRPr="00862671">
        <w:rPr>
          <w:rFonts w:ascii="Arial" w:hAnsi="Arial" w:cs="Arial"/>
          <w:bCs/>
        </w:rPr>
        <w:t xml:space="preserve"> </w:t>
      </w:r>
      <w:r w:rsidR="006320C4">
        <w:rPr>
          <w:rFonts w:ascii="Arial" w:hAnsi="Arial" w:cs="Arial"/>
          <w:bCs/>
        </w:rPr>
        <w:t>S</w:t>
      </w:r>
      <w:r w:rsidR="004A016F" w:rsidRPr="00862671">
        <w:rPr>
          <w:rFonts w:ascii="Arial" w:hAnsi="Arial" w:cs="Arial"/>
          <w:bCs/>
        </w:rPr>
        <w:t xml:space="preserve">elbstverständlich </w:t>
      </w:r>
      <w:r w:rsidR="006320C4">
        <w:rPr>
          <w:rFonts w:ascii="Arial" w:hAnsi="Arial" w:cs="Arial"/>
          <w:bCs/>
        </w:rPr>
        <w:t xml:space="preserve">würden wir Ihnen </w:t>
      </w:r>
      <w:r w:rsidR="004A016F" w:rsidRPr="00862671">
        <w:rPr>
          <w:rFonts w:ascii="Arial" w:hAnsi="Arial" w:cs="Arial"/>
          <w:bCs/>
        </w:rPr>
        <w:t>gleichzeitig mit der Kündigung den Abschluss eines neuen Lieferantenrahmenvertr</w:t>
      </w:r>
      <w:r w:rsidR="004A016F" w:rsidRPr="00862671">
        <w:rPr>
          <w:rFonts w:ascii="Arial" w:hAnsi="Arial" w:cs="Arial"/>
          <w:bCs/>
        </w:rPr>
        <w:t>a</w:t>
      </w:r>
      <w:r w:rsidR="004A016F" w:rsidRPr="00862671">
        <w:rPr>
          <w:rFonts w:ascii="Arial" w:hAnsi="Arial" w:cs="Arial"/>
          <w:bCs/>
        </w:rPr>
        <w:t xml:space="preserve">ges anbieten, der den </w:t>
      </w:r>
      <w:r w:rsidR="009C0F97">
        <w:rPr>
          <w:rFonts w:ascii="Arial" w:hAnsi="Arial" w:cs="Arial"/>
          <w:bCs/>
        </w:rPr>
        <w:t xml:space="preserve">aktuell geänderten </w:t>
      </w:r>
      <w:r w:rsidR="004A016F" w:rsidRPr="00862671">
        <w:rPr>
          <w:rFonts w:ascii="Arial" w:hAnsi="Arial" w:cs="Arial"/>
          <w:bCs/>
        </w:rPr>
        <w:t>Anforderungen des EnWG, der GasNZV und and</w:t>
      </w:r>
      <w:r w:rsidR="004A016F" w:rsidRPr="00862671">
        <w:rPr>
          <w:rFonts w:ascii="Arial" w:hAnsi="Arial" w:cs="Arial"/>
          <w:bCs/>
        </w:rPr>
        <w:t>e</w:t>
      </w:r>
      <w:r w:rsidR="004A016F" w:rsidRPr="00862671">
        <w:rPr>
          <w:rFonts w:ascii="Arial" w:hAnsi="Arial" w:cs="Arial"/>
          <w:bCs/>
        </w:rPr>
        <w:t>rer Rechtsvorschriften entspricht</w:t>
      </w:r>
      <w:r w:rsidR="006320C4">
        <w:rPr>
          <w:rFonts w:ascii="Arial" w:hAnsi="Arial" w:cs="Arial"/>
          <w:bCs/>
        </w:rPr>
        <w:t xml:space="preserve"> und </w:t>
      </w:r>
      <w:r w:rsidR="009B6C40">
        <w:rPr>
          <w:rFonts w:ascii="Arial" w:hAnsi="Arial" w:cs="Arial"/>
          <w:bCs/>
        </w:rPr>
        <w:t xml:space="preserve">der </w:t>
      </w:r>
      <w:r w:rsidR="006320C4">
        <w:rPr>
          <w:rFonts w:ascii="Arial" w:hAnsi="Arial" w:cs="Arial"/>
          <w:bCs/>
        </w:rPr>
        <w:t xml:space="preserve">auf unserer </w:t>
      </w:r>
      <w:r w:rsidR="006320C4" w:rsidRPr="009B6C40">
        <w:rPr>
          <w:rFonts w:ascii="Arial" w:hAnsi="Arial" w:cs="Arial"/>
          <w:bCs/>
        </w:rPr>
        <w:t xml:space="preserve">Internetseite </w:t>
      </w:r>
      <w:r w:rsidR="00D21127">
        <w:rPr>
          <w:rFonts w:ascii="Arial" w:hAnsi="Arial" w:cs="Arial"/>
        </w:rPr>
        <w:t>wie folgt</w:t>
      </w:r>
      <w:r w:rsidR="009B6C40" w:rsidRPr="009B6C40">
        <w:rPr>
          <w:rFonts w:ascii="Arial" w:hAnsi="Arial" w:cs="Arial"/>
        </w:rPr>
        <w:t xml:space="preserve"> </w:t>
      </w:r>
      <w:r w:rsidR="006320C4" w:rsidRPr="009B6C40">
        <w:rPr>
          <w:rFonts w:ascii="Arial" w:hAnsi="Arial" w:cs="Arial"/>
          <w:bCs/>
        </w:rPr>
        <w:t>veröffentlicht</w:t>
      </w:r>
      <w:r w:rsidR="006320C4">
        <w:rPr>
          <w:rFonts w:ascii="Arial" w:hAnsi="Arial" w:cs="Arial"/>
          <w:bCs/>
        </w:rPr>
        <w:t xml:space="preserve"> ist</w:t>
      </w:r>
      <w:r w:rsidR="009C0F97">
        <w:rPr>
          <w:rFonts w:ascii="Arial" w:hAnsi="Arial" w:cs="Arial"/>
          <w:bCs/>
        </w:rPr>
        <w:t>:</w:t>
      </w:r>
      <w:r w:rsidR="00D84124" w:rsidRPr="00862671">
        <w:rPr>
          <w:rFonts w:ascii="Arial" w:hAnsi="Arial" w:cs="Arial"/>
          <w:bCs/>
        </w:rPr>
        <w:t xml:space="preserve"> </w:t>
      </w:r>
    </w:p>
    <w:p w:rsidR="00632E29" w:rsidRDefault="00632E29" w:rsidP="00D21127">
      <w:pPr>
        <w:autoSpaceDE w:val="0"/>
        <w:autoSpaceDN w:val="0"/>
        <w:adjustRightInd w:val="0"/>
        <w:spacing w:after="0" w:line="240" w:lineRule="auto"/>
        <w:jc w:val="both"/>
        <w:rPr>
          <w:rFonts w:ascii="Arial" w:hAnsi="Arial" w:cs="Arial"/>
          <w:b/>
          <w:i/>
        </w:rPr>
      </w:pPr>
    </w:p>
    <w:p w:rsidR="00D21127" w:rsidRDefault="00D21127" w:rsidP="00D21127">
      <w:pPr>
        <w:autoSpaceDE w:val="0"/>
        <w:autoSpaceDN w:val="0"/>
        <w:adjustRightInd w:val="0"/>
        <w:spacing w:after="0" w:line="240" w:lineRule="auto"/>
        <w:jc w:val="both"/>
        <w:rPr>
          <w:rFonts w:ascii="Arial" w:hAnsi="Arial" w:cs="Arial"/>
          <w:b/>
        </w:rPr>
      </w:pPr>
      <w:r w:rsidRPr="005379EA">
        <w:rPr>
          <w:rFonts w:ascii="Arial" w:hAnsi="Arial" w:cs="Arial"/>
          <w:b/>
          <w:i/>
          <w:highlight w:val="yellow"/>
        </w:rPr>
        <w:t>[..Link Lieferantenrahmenvertrag Gas…</w:t>
      </w:r>
      <w:r w:rsidRPr="005379EA">
        <w:rPr>
          <w:rFonts w:ascii="Arial" w:hAnsi="Arial" w:cs="Arial"/>
          <w:b/>
          <w:highlight w:val="yellow"/>
        </w:rPr>
        <w:t>]</w:t>
      </w:r>
      <w:r w:rsidR="009C0F97" w:rsidRPr="005379EA">
        <w:rPr>
          <w:rFonts w:ascii="Arial" w:hAnsi="Arial" w:cs="Arial"/>
          <w:b/>
          <w:highlight w:val="yellow"/>
        </w:rPr>
        <w:t>.</w:t>
      </w:r>
    </w:p>
    <w:p w:rsidR="006D156E" w:rsidRDefault="006D156E" w:rsidP="00C05CBC">
      <w:pPr>
        <w:jc w:val="both"/>
        <w:rPr>
          <w:rFonts w:ascii="Arial" w:hAnsi="Arial" w:cs="Arial"/>
          <w:b/>
          <w:bCs/>
        </w:rPr>
      </w:pPr>
    </w:p>
    <w:p w:rsidR="00E462C4" w:rsidRDefault="00E462C4" w:rsidP="00C05CBC">
      <w:pPr>
        <w:jc w:val="both"/>
        <w:rPr>
          <w:rFonts w:ascii="Arial" w:hAnsi="Arial" w:cs="Arial"/>
        </w:rPr>
      </w:pPr>
      <w:r>
        <w:rPr>
          <w:rFonts w:ascii="Arial" w:hAnsi="Arial" w:cs="Arial"/>
        </w:rPr>
        <w:t>Wir bitten um eine kurze Bestätigung des Eingangs dieses Schreibens.</w:t>
      </w:r>
    </w:p>
    <w:p w:rsidR="009C0F97" w:rsidRDefault="009C0F97" w:rsidP="00C05CBC">
      <w:pPr>
        <w:jc w:val="both"/>
        <w:rPr>
          <w:rFonts w:ascii="Arial" w:hAnsi="Arial" w:cs="Arial"/>
        </w:rPr>
      </w:pPr>
    </w:p>
    <w:p w:rsidR="00AF0A80" w:rsidRDefault="00AF0A80" w:rsidP="00C05CBC">
      <w:pPr>
        <w:jc w:val="both"/>
        <w:rPr>
          <w:rFonts w:ascii="Arial" w:hAnsi="Arial" w:cs="Arial"/>
        </w:rPr>
      </w:pPr>
      <w:r>
        <w:rPr>
          <w:rFonts w:ascii="Arial" w:hAnsi="Arial" w:cs="Arial"/>
        </w:rPr>
        <w:t>Mit freundlichen Grüßen</w:t>
      </w:r>
    </w:p>
    <w:p w:rsidR="00A64780" w:rsidRPr="008E0F65" w:rsidRDefault="00A64780" w:rsidP="00C05CBC">
      <w:pPr>
        <w:jc w:val="both"/>
        <w:rPr>
          <w:rFonts w:ascii="Arial" w:hAnsi="Arial" w:cs="Arial"/>
        </w:rPr>
      </w:pPr>
      <w:r>
        <w:rPr>
          <w:rFonts w:ascii="Arial" w:hAnsi="Arial" w:cs="Arial"/>
        </w:rPr>
        <w:t>[…]“</w:t>
      </w:r>
    </w:p>
    <w:p w:rsidR="00CA0D80" w:rsidRDefault="00CA0D80">
      <w:pPr>
        <w:rPr>
          <w:rFonts w:ascii="Arial" w:hAnsi="Arial" w:cs="Arial"/>
        </w:rPr>
      </w:pPr>
      <w:r>
        <w:rPr>
          <w:rFonts w:ascii="Arial" w:hAnsi="Arial" w:cs="Arial"/>
        </w:rPr>
        <w:br w:type="page"/>
      </w:r>
    </w:p>
    <w:p w:rsidR="001D6B9C" w:rsidRDefault="001D6B9C" w:rsidP="00C05CBC">
      <w:pPr>
        <w:jc w:val="both"/>
        <w:rPr>
          <w:rFonts w:ascii="Arial" w:hAnsi="Arial" w:cs="Arial"/>
        </w:rPr>
        <w:sectPr w:rsidR="001D6B9C" w:rsidSect="007A59F7">
          <w:footerReference w:type="default" r:id="rId8"/>
          <w:pgSz w:w="11906" w:h="16838"/>
          <w:pgMar w:top="1417" w:right="1417" w:bottom="1134" w:left="1417" w:header="708" w:footer="708" w:gutter="0"/>
          <w:cols w:space="708"/>
          <w:docGrid w:linePitch="360"/>
        </w:sectPr>
      </w:pPr>
    </w:p>
    <w:p w:rsidR="000C2FEE" w:rsidRPr="008E0F65" w:rsidRDefault="000C2FEE" w:rsidP="00C05CBC">
      <w:pPr>
        <w:jc w:val="both"/>
        <w:rPr>
          <w:rFonts w:ascii="Arial" w:hAnsi="Arial" w:cs="Arial"/>
        </w:rPr>
      </w:pPr>
    </w:p>
    <w:p w:rsidR="00EB5FDD" w:rsidRPr="005F4BBA" w:rsidRDefault="00EB5FDD" w:rsidP="00C05CBC">
      <w:pPr>
        <w:jc w:val="both"/>
        <w:rPr>
          <w:rFonts w:ascii="Arial" w:hAnsi="Arial" w:cs="Arial"/>
          <w:b/>
          <w:u w:val="single"/>
        </w:rPr>
      </w:pPr>
      <w:r w:rsidRPr="005F4BBA">
        <w:rPr>
          <w:rFonts w:ascii="Arial" w:hAnsi="Arial" w:cs="Arial"/>
          <w:b/>
          <w:u w:val="single"/>
        </w:rPr>
        <w:t xml:space="preserve">Anlage zum Vertragsanpassungsschreiben vom </w:t>
      </w:r>
      <w:r w:rsidRPr="005F4BBA">
        <w:rPr>
          <w:rFonts w:ascii="Arial" w:hAnsi="Arial" w:cs="Arial"/>
          <w:b/>
          <w:highlight w:val="yellow"/>
          <w:u w:val="single"/>
        </w:rPr>
        <w:t>[</w:t>
      </w:r>
      <w:r w:rsidR="005F4BBA">
        <w:rPr>
          <w:rFonts w:ascii="Arial" w:hAnsi="Arial" w:cs="Arial"/>
          <w:b/>
          <w:i/>
          <w:highlight w:val="yellow"/>
          <w:u w:val="single"/>
        </w:rPr>
        <w:t>Datum</w:t>
      </w:r>
      <w:r w:rsidRPr="005F4BBA">
        <w:rPr>
          <w:rFonts w:ascii="Arial" w:hAnsi="Arial" w:cs="Arial"/>
          <w:b/>
          <w:highlight w:val="yellow"/>
          <w:u w:val="single"/>
        </w:rPr>
        <w:t>]</w:t>
      </w:r>
    </w:p>
    <w:p w:rsidR="00E65B28" w:rsidRDefault="00E65B28" w:rsidP="00C05CBC">
      <w:pPr>
        <w:jc w:val="both"/>
        <w:rPr>
          <w:rFonts w:ascii="Arial" w:hAnsi="Arial" w:cs="Arial"/>
        </w:rPr>
      </w:pPr>
      <w:r>
        <w:rPr>
          <w:rFonts w:ascii="Arial" w:hAnsi="Arial" w:cs="Arial"/>
        </w:rPr>
        <w:t>In nachstehende</w:t>
      </w:r>
      <w:r w:rsidR="00D47B7D">
        <w:rPr>
          <w:rFonts w:ascii="Arial" w:hAnsi="Arial" w:cs="Arial"/>
        </w:rPr>
        <w:t>n</w:t>
      </w:r>
      <w:r>
        <w:rPr>
          <w:rFonts w:ascii="Arial" w:hAnsi="Arial" w:cs="Arial"/>
        </w:rPr>
        <w:t xml:space="preserve"> Tabelle</w:t>
      </w:r>
      <w:r w:rsidR="002616C5">
        <w:rPr>
          <w:rFonts w:ascii="Arial" w:hAnsi="Arial" w:cs="Arial"/>
        </w:rPr>
        <w:t>n</w:t>
      </w:r>
      <w:r>
        <w:rPr>
          <w:rFonts w:ascii="Arial" w:hAnsi="Arial" w:cs="Arial"/>
        </w:rPr>
        <w:t xml:space="preserve"> sind die konkreten Änderungen der einzelnen Regelungen des Lieferantenrahmenvertrags Gas</w:t>
      </w:r>
      <w:r w:rsidR="00D47B7D">
        <w:rPr>
          <w:rFonts w:ascii="Arial" w:hAnsi="Arial" w:cs="Arial"/>
        </w:rPr>
        <w:t xml:space="preserve"> (Tabelle 1) sowie</w:t>
      </w:r>
      <w:r w:rsidR="00894CF6">
        <w:rPr>
          <w:rFonts w:ascii="Arial" w:hAnsi="Arial" w:cs="Arial"/>
        </w:rPr>
        <w:t xml:space="preserve"> der Anlagen</w:t>
      </w:r>
      <w:r w:rsidR="00D47B7D">
        <w:rPr>
          <w:rFonts w:ascii="Arial" w:hAnsi="Arial" w:cs="Arial"/>
        </w:rPr>
        <w:t xml:space="preserve"> des Lieferanterahmenvertrag</w:t>
      </w:r>
      <w:r w:rsidR="009A63BC">
        <w:rPr>
          <w:rFonts w:ascii="Arial" w:hAnsi="Arial" w:cs="Arial"/>
        </w:rPr>
        <w:t>e</w:t>
      </w:r>
      <w:r w:rsidR="00D47B7D">
        <w:rPr>
          <w:rFonts w:ascii="Arial" w:hAnsi="Arial" w:cs="Arial"/>
        </w:rPr>
        <w:t>s (Tabelle 2)</w:t>
      </w:r>
      <w:r w:rsidR="00BC0D49">
        <w:rPr>
          <w:rStyle w:val="Funotenzeichen"/>
          <w:rFonts w:ascii="Arial" w:hAnsi="Arial" w:cs="Arial"/>
        </w:rPr>
        <w:footnoteReference w:id="7"/>
      </w:r>
      <w:r w:rsidR="00894CF6">
        <w:rPr>
          <w:rFonts w:ascii="Arial" w:hAnsi="Arial" w:cs="Arial"/>
        </w:rPr>
        <w:t xml:space="preserve"> </w:t>
      </w:r>
      <w:r>
        <w:rPr>
          <w:rFonts w:ascii="Arial" w:hAnsi="Arial" w:cs="Arial"/>
        </w:rPr>
        <w:t xml:space="preserve">aufgeführt. </w:t>
      </w:r>
      <w:r w:rsidR="00CC75AA">
        <w:rPr>
          <w:rFonts w:ascii="Arial" w:hAnsi="Arial" w:cs="Arial"/>
        </w:rPr>
        <w:t xml:space="preserve">Aufgenommene Texte sind unterstrichen. </w:t>
      </w:r>
      <w:r w:rsidR="00E01F36">
        <w:rPr>
          <w:rFonts w:ascii="Arial" w:hAnsi="Arial" w:cs="Arial"/>
        </w:rPr>
        <w:t>Aufgehobene</w:t>
      </w:r>
      <w:r w:rsidR="00CC75AA">
        <w:rPr>
          <w:rFonts w:ascii="Arial" w:hAnsi="Arial" w:cs="Arial"/>
        </w:rPr>
        <w:t xml:space="preserve"> Texte sind durchgestr</w:t>
      </w:r>
      <w:r w:rsidR="00CC75AA">
        <w:rPr>
          <w:rFonts w:ascii="Arial" w:hAnsi="Arial" w:cs="Arial"/>
        </w:rPr>
        <w:t>i</w:t>
      </w:r>
      <w:r w:rsidR="00CC75AA">
        <w:rPr>
          <w:rFonts w:ascii="Arial" w:hAnsi="Arial" w:cs="Arial"/>
        </w:rPr>
        <w:t xml:space="preserve">chen. </w:t>
      </w:r>
    </w:p>
    <w:p w:rsidR="002616C5" w:rsidRPr="008E0F65" w:rsidRDefault="002616C5" w:rsidP="00C05CBC">
      <w:pPr>
        <w:jc w:val="both"/>
        <w:rPr>
          <w:rFonts w:ascii="Arial" w:hAnsi="Arial" w:cs="Arial"/>
        </w:rPr>
      </w:pPr>
      <w:r>
        <w:rPr>
          <w:rFonts w:ascii="Arial" w:hAnsi="Arial" w:cs="Arial"/>
        </w:rPr>
        <w:t>Tabelle 1: Änderung</w:t>
      </w:r>
      <w:r w:rsidR="00D47B7D">
        <w:rPr>
          <w:rFonts w:ascii="Arial" w:hAnsi="Arial" w:cs="Arial"/>
        </w:rPr>
        <w:t>en</w:t>
      </w:r>
      <w:r>
        <w:rPr>
          <w:rFonts w:ascii="Arial" w:hAnsi="Arial" w:cs="Arial"/>
        </w:rPr>
        <w:t xml:space="preserve"> Lieferantenrahmenvertrag Gas</w:t>
      </w:r>
    </w:p>
    <w:tbl>
      <w:tblPr>
        <w:tblStyle w:val="Tabellengitternetz"/>
        <w:tblW w:w="14567" w:type="dxa"/>
        <w:tblLayout w:type="fixed"/>
        <w:tblLook w:val="04A0"/>
      </w:tblPr>
      <w:tblGrid>
        <w:gridCol w:w="2093"/>
        <w:gridCol w:w="9922"/>
        <w:gridCol w:w="2552"/>
      </w:tblGrid>
      <w:tr w:rsidR="000C2FEE" w:rsidRPr="001C7048" w:rsidTr="001D6B9C">
        <w:tc>
          <w:tcPr>
            <w:tcW w:w="2093" w:type="dxa"/>
            <w:shd w:val="clear" w:color="auto" w:fill="auto"/>
          </w:tcPr>
          <w:p w:rsidR="000C2FEE" w:rsidRPr="006E6DAA" w:rsidRDefault="00B522C7" w:rsidP="0069613F">
            <w:pPr>
              <w:spacing w:before="120"/>
              <w:rPr>
                <w:rFonts w:ascii="Arial" w:hAnsi="Arial" w:cs="Arial"/>
                <w:b/>
                <w:sz w:val="20"/>
                <w:szCs w:val="20"/>
              </w:rPr>
            </w:pPr>
            <w:r w:rsidRPr="006E6DAA">
              <w:rPr>
                <w:rFonts w:ascii="Arial" w:hAnsi="Arial" w:cs="Arial"/>
                <w:b/>
                <w:sz w:val="20"/>
                <w:szCs w:val="20"/>
              </w:rPr>
              <w:t>Regelung</w:t>
            </w:r>
          </w:p>
        </w:tc>
        <w:tc>
          <w:tcPr>
            <w:tcW w:w="9922" w:type="dxa"/>
            <w:shd w:val="clear" w:color="auto" w:fill="auto"/>
          </w:tcPr>
          <w:p w:rsidR="000C2FEE" w:rsidRPr="00E073D2" w:rsidRDefault="000C2FEE" w:rsidP="0069613F">
            <w:pPr>
              <w:spacing w:before="120"/>
              <w:jc w:val="both"/>
              <w:rPr>
                <w:rFonts w:ascii="Arial" w:hAnsi="Arial" w:cs="Arial"/>
                <w:b/>
                <w:sz w:val="20"/>
                <w:szCs w:val="20"/>
              </w:rPr>
            </w:pPr>
            <w:r w:rsidRPr="00E073D2">
              <w:rPr>
                <w:rFonts w:ascii="Arial" w:hAnsi="Arial" w:cs="Arial"/>
                <w:b/>
                <w:sz w:val="20"/>
                <w:szCs w:val="20"/>
              </w:rPr>
              <w:t>Änderung</w:t>
            </w:r>
            <w:r w:rsidR="00E65B28" w:rsidRPr="00E073D2">
              <w:rPr>
                <w:rFonts w:ascii="Arial" w:hAnsi="Arial" w:cs="Arial"/>
                <w:b/>
                <w:sz w:val="20"/>
                <w:szCs w:val="20"/>
              </w:rPr>
              <w:t xml:space="preserve"> </w:t>
            </w:r>
          </w:p>
        </w:tc>
        <w:tc>
          <w:tcPr>
            <w:tcW w:w="2552" w:type="dxa"/>
            <w:shd w:val="clear" w:color="auto" w:fill="auto"/>
          </w:tcPr>
          <w:p w:rsidR="000C2FEE" w:rsidRPr="001C7048" w:rsidRDefault="00B522C7" w:rsidP="0069613F">
            <w:pPr>
              <w:spacing w:before="120"/>
              <w:jc w:val="both"/>
              <w:rPr>
                <w:rFonts w:ascii="Arial" w:hAnsi="Arial" w:cs="Arial"/>
                <w:b/>
                <w:sz w:val="20"/>
                <w:szCs w:val="20"/>
              </w:rPr>
            </w:pPr>
            <w:r w:rsidRPr="001C7048">
              <w:rPr>
                <w:rFonts w:ascii="Arial" w:hAnsi="Arial" w:cs="Arial"/>
                <w:b/>
                <w:sz w:val="20"/>
                <w:szCs w:val="20"/>
              </w:rPr>
              <w:t>Erläuterungen</w:t>
            </w:r>
          </w:p>
        </w:tc>
      </w:tr>
      <w:tr w:rsidR="00D539F3" w:rsidRPr="00EF5A98" w:rsidTr="001D6B9C">
        <w:tc>
          <w:tcPr>
            <w:tcW w:w="2093" w:type="dxa"/>
            <w:shd w:val="clear" w:color="auto" w:fill="auto"/>
          </w:tcPr>
          <w:p w:rsidR="00D539F3" w:rsidRPr="00EF5A98" w:rsidRDefault="00CC3F0C" w:rsidP="0069613F">
            <w:pPr>
              <w:spacing w:before="120"/>
              <w:rPr>
                <w:rFonts w:ascii="Arial" w:hAnsi="Arial" w:cs="Arial"/>
                <w:sz w:val="20"/>
                <w:szCs w:val="20"/>
              </w:rPr>
            </w:pPr>
            <w:r>
              <w:rPr>
                <w:rFonts w:ascii="Arial" w:hAnsi="Arial" w:cs="Arial"/>
                <w:sz w:val="20"/>
                <w:szCs w:val="20"/>
              </w:rPr>
              <w:t>§ 2 Ziffer 3</w:t>
            </w:r>
          </w:p>
        </w:tc>
        <w:tc>
          <w:tcPr>
            <w:tcW w:w="9922" w:type="dxa"/>
            <w:shd w:val="clear" w:color="auto" w:fill="auto"/>
          </w:tcPr>
          <w:p w:rsidR="00A84411" w:rsidRPr="00A84411" w:rsidRDefault="00A84411" w:rsidP="00A84411">
            <w:pPr>
              <w:spacing w:before="120" w:line="240" w:lineRule="atLeast"/>
              <w:ind w:left="720"/>
              <w:jc w:val="both"/>
              <w:rPr>
                <w:rFonts w:ascii="Arial" w:eastAsia="Times New Roman" w:hAnsi="Arial" w:cs="Times New Roman"/>
                <w:sz w:val="20"/>
                <w:szCs w:val="20"/>
                <w:lang w:eastAsia="de-DE"/>
              </w:rPr>
            </w:pPr>
            <w:r w:rsidRPr="00A84411">
              <w:rPr>
                <w:rFonts w:ascii="Arial" w:eastAsia="Times New Roman" w:hAnsi="Arial" w:cs="Arial"/>
                <w:sz w:val="20"/>
                <w:szCs w:val="20"/>
                <w:lang w:eastAsia="de-DE"/>
              </w:rPr>
              <w:t>Bei Vorliegen eines Belieferungsverhältnisses inklusive Netznutzung („all-inclusive-Vertrag“) zw</w:t>
            </w:r>
            <w:r w:rsidRPr="00A84411">
              <w:rPr>
                <w:rFonts w:ascii="Arial" w:eastAsia="Times New Roman" w:hAnsi="Arial" w:cs="Arial"/>
                <w:sz w:val="20"/>
                <w:szCs w:val="20"/>
                <w:lang w:eastAsia="de-DE"/>
              </w:rPr>
              <w:t>i</w:t>
            </w:r>
            <w:r w:rsidRPr="00A84411">
              <w:rPr>
                <w:rFonts w:ascii="Arial" w:eastAsia="Times New Roman" w:hAnsi="Arial" w:cs="Arial"/>
                <w:sz w:val="20"/>
                <w:szCs w:val="20"/>
                <w:lang w:eastAsia="de-DE"/>
              </w:rPr>
              <w:t>schen einem Lieferanten und einem Letztverbraucher regelt dieser Vertrag auch die Ausgestaltung der Netznutzung durch den Lieferanten zur Belieferung des betreffenden Letztverbrauchers. Der Li</w:t>
            </w:r>
            <w:r w:rsidRPr="00A84411">
              <w:rPr>
                <w:rFonts w:ascii="Arial" w:eastAsia="Times New Roman" w:hAnsi="Arial" w:cs="Arial"/>
                <w:sz w:val="20"/>
                <w:szCs w:val="20"/>
                <w:lang w:eastAsia="de-DE"/>
              </w:rPr>
              <w:t>e</w:t>
            </w:r>
            <w:r w:rsidRPr="00A84411">
              <w:rPr>
                <w:rFonts w:ascii="Arial" w:eastAsia="Times New Roman" w:hAnsi="Arial" w:cs="Arial"/>
                <w:sz w:val="20"/>
                <w:szCs w:val="20"/>
                <w:lang w:eastAsia="de-DE"/>
              </w:rPr>
              <w:t xml:space="preserve">ferant schuldet in diesem Fall dem Netzbetreiber die anfallenden Netzentgelte. </w:t>
            </w:r>
            <w:r w:rsidRPr="00A84411">
              <w:rPr>
                <w:rFonts w:ascii="Arial" w:eastAsia="Times New Roman" w:hAnsi="Arial" w:cs="Times New Roman"/>
                <w:sz w:val="20"/>
                <w:szCs w:val="20"/>
                <w:lang w:eastAsia="de-DE"/>
              </w:rPr>
              <w:t xml:space="preserve">Erbringt ein Lieferant einem Letztverbraucher gegenüber ausschließlich </w:t>
            </w:r>
            <w:proofErr w:type="gramStart"/>
            <w:r w:rsidRPr="00A84411">
              <w:rPr>
                <w:rFonts w:ascii="Arial" w:eastAsia="Times New Roman" w:hAnsi="Arial" w:cs="Times New Roman"/>
                <w:sz w:val="20"/>
                <w:szCs w:val="20"/>
                <w:lang w:eastAsia="de-DE"/>
              </w:rPr>
              <w:t>die</w:t>
            </w:r>
            <w:proofErr w:type="gramEnd"/>
            <w:r w:rsidRPr="00A84411">
              <w:rPr>
                <w:rFonts w:ascii="Arial" w:eastAsia="Times New Roman" w:hAnsi="Arial" w:cs="Times New Roman"/>
                <w:sz w:val="20"/>
                <w:szCs w:val="20"/>
                <w:lang w:eastAsia="de-DE"/>
              </w:rPr>
              <w:t xml:space="preserve"> Leistung Gaslieferung, bedarf es einer geso</w:t>
            </w:r>
            <w:r w:rsidRPr="00A84411">
              <w:rPr>
                <w:rFonts w:ascii="Arial" w:eastAsia="Times New Roman" w:hAnsi="Arial" w:cs="Times New Roman"/>
                <w:sz w:val="20"/>
                <w:szCs w:val="20"/>
                <w:lang w:eastAsia="de-DE"/>
              </w:rPr>
              <w:t>n</w:t>
            </w:r>
            <w:r w:rsidRPr="00A84411">
              <w:rPr>
                <w:rFonts w:ascii="Arial" w:eastAsia="Times New Roman" w:hAnsi="Arial" w:cs="Times New Roman"/>
                <w:sz w:val="20"/>
                <w:szCs w:val="20"/>
                <w:lang w:eastAsia="de-DE"/>
              </w:rPr>
              <w:t>derten Vereinbarung über die Leistung Netznutzung zwischen dem Letztverbraucher und dem Net</w:t>
            </w:r>
            <w:r w:rsidRPr="00A84411">
              <w:rPr>
                <w:rFonts w:ascii="Arial" w:eastAsia="Times New Roman" w:hAnsi="Arial" w:cs="Times New Roman"/>
                <w:sz w:val="20"/>
                <w:szCs w:val="20"/>
                <w:lang w:eastAsia="de-DE"/>
              </w:rPr>
              <w:t>z</w:t>
            </w:r>
            <w:r w:rsidRPr="00A84411">
              <w:rPr>
                <w:rFonts w:ascii="Arial" w:eastAsia="Times New Roman" w:hAnsi="Arial" w:cs="Times New Roman"/>
                <w:sz w:val="20"/>
                <w:szCs w:val="20"/>
                <w:lang w:eastAsia="de-DE"/>
              </w:rPr>
              <w:t xml:space="preserve">betreiber für den betreffenden Ausspeisepunkt. In diesem Fall schuldet der Letztverbraucher dem Netzbetreiber die Netzentgelte. Der Letztverbraucher ist </w:t>
            </w:r>
            <w:r w:rsidRPr="00A84411">
              <w:rPr>
                <w:rFonts w:ascii="Arial" w:eastAsia="Times New Roman" w:hAnsi="Arial" w:cs="Times New Roman"/>
                <w:sz w:val="20"/>
                <w:szCs w:val="20"/>
                <w:u w:val="single"/>
                <w:lang w:eastAsia="de-DE"/>
              </w:rPr>
              <w:t>gemäß de</w:t>
            </w:r>
            <w:r w:rsidR="00BE1E99">
              <w:rPr>
                <w:rFonts w:ascii="Arial" w:eastAsia="Times New Roman" w:hAnsi="Arial" w:cs="Times New Roman"/>
                <w:sz w:val="20"/>
                <w:szCs w:val="20"/>
                <w:u w:val="single"/>
                <w:lang w:eastAsia="de-DE"/>
              </w:rPr>
              <w:t>r</w:t>
            </w:r>
            <w:r w:rsidRPr="00A84411">
              <w:rPr>
                <w:rFonts w:ascii="Arial" w:eastAsia="Times New Roman" w:hAnsi="Arial" w:cs="Times New Roman"/>
                <w:sz w:val="20"/>
                <w:szCs w:val="20"/>
                <w:u w:val="single"/>
                <w:lang w:eastAsia="de-DE"/>
              </w:rPr>
              <w:t xml:space="preserve"> in § 5 dieses Vertrages aufg</w:t>
            </w:r>
            <w:r w:rsidRPr="00A84411">
              <w:rPr>
                <w:rFonts w:ascii="Arial" w:eastAsia="Times New Roman" w:hAnsi="Arial" w:cs="Times New Roman"/>
                <w:sz w:val="20"/>
                <w:szCs w:val="20"/>
                <w:u w:val="single"/>
                <w:lang w:eastAsia="de-DE"/>
              </w:rPr>
              <w:t>e</w:t>
            </w:r>
            <w:r w:rsidRPr="00A84411">
              <w:rPr>
                <w:rFonts w:ascii="Arial" w:eastAsia="Times New Roman" w:hAnsi="Arial" w:cs="Times New Roman"/>
                <w:sz w:val="20"/>
                <w:szCs w:val="20"/>
                <w:u w:val="single"/>
                <w:lang w:eastAsia="de-DE"/>
              </w:rPr>
              <w:t>führten regulierungsbehördlichen Vorgaben</w:t>
            </w:r>
            <w:r w:rsidRPr="00A84411">
              <w:rPr>
                <w:rFonts w:ascii="Arial" w:eastAsia="Times New Roman" w:hAnsi="Arial" w:cs="Times New Roman"/>
                <w:sz w:val="20"/>
                <w:szCs w:val="20"/>
                <w:lang w:eastAsia="de-DE"/>
              </w:rPr>
              <w:t xml:space="preserve"> </w:t>
            </w:r>
            <w:r w:rsidRPr="00A84411">
              <w:rPr>
                <w:rFonts w:ascii="Arial" w:eastAsia="Times New Roman" w:hAnsi="Arial" w:cs="Times New Roman"/>
                <w:strike/>
                <w:sz w:val="20"/>
                <w:szCs w:val="20"/>
                <w:lang w:eastAsia="de-DE"/>
              </w:rPr>
              <w:t>bei der Anmeldung</w:t>
            </w:r>
            <w:r w:rsidRPr="00A84411">
              <w:rPr>
                <w:rFonts w:ascii="Arial" w:eastAsia="Times New Roman" w:hAnsi="Arial" w:cs="Times New Roman"/>
                <w:sz w:val="20"/>
                <w:szCs w:val="20"/>
                <w:lang w:eastAsia="de-DE"/>
              </w:rPr>
              <w:t xml:space="preserve"> </w:t>
            </w:r>
            <w:r>
              <w:rPr>
                <w:rFonts w:ascii="Arial" w:eastAsia="Times New Roman" w:hAnsi="Arial" w:cs="Times New Roman"/>
                <w:sz w:val="20"/>
                <w:szCs w:val="20"/>
                <w:lang w:eastAsia="de-DE"/>
              </w:rPr>
              <w:t>gesondert</w:t>
            </w:r>
            <w:r w:rsidRPr="00A84411">
              <w:rPr>
                <w:rFonts w:ascii="Arial" w:eastAsia="Times New Roman" w:hAnsi="Arial" w:cs="Times New Roman"/>
                <w:sz w:val="20"/>
                <w:szCs w:val="20"/>
                <w:lang w:eastAsia="de-DE"/>
              </w:rPr>
              <w:t xml:space="preserve"> zu kennzeichnen. </w:t>
            </w:r>
            <w:r w:rsidRPr="00A84411">
              <w:rPr>
                <w:rFonts w:ascii="Arial" w:eastAsia="Times New Roman" w:hAnsi="Arial" w:cs="Times New Roman"/>
                <w:iCs/>
                <w:sz w:val="20"/>
                <w:szCs w:val="20"/>
                <w:lang w:eastAsia="de-DE"/>
              </w:rPr>
              <w:t>Die A</w:t>
            </w:r>
            <w:r w:rsidRPr="00A84411">
              <w:rPr>
                <w:rFonts w:ascii="Arial" w:eastAsia="Times New Roman" w:hAnsi="Arial" w:cs="Times New Roman"/>
                <w:iCs/>
                <w:sz w:val="20"/>
                <w:szCs w:val="20"/>
                <w:lang w:eastAsia="de-DE"/>
              </w:rPr>
              <w:t>b</w:t>
            </w:r>
            <w:r w:rsidRPr="00A84411">
              <w:rPr>
                <w:rFonts w:ascii="Arial" w:eastAsia="Times New Roman" w:hAnsi="Arial" w:cs="Times New Roman"/>
                <w:iCs/>
                <w:sz w:val="20"/>
                <w:szCs w:val="20"/>
                <w:lang w:eastAsia="de-DE"/>
              </w:rPr>
              <w:t>wicklung und die Abrechnung der Mehr-/Mindermengen nach § 10 erfolgt zwischen dem Netzbetre</w:t>
            </w:r>
            <w:r w:rsidRPr="00A84411">
              <w:rPr>
                <w:rFonts w:ascii="Arial" w:eastAsia="Times New Roman" w:hAnsi="Arial" w:cs="Times New Roman"/>
                <w:iCs/>
                <w:sz w:val="20"/>
                <w:szCs w:val="20"/>
                <w:lang w:eastAsia="de-DE"/>
              </w:rPr>
              <w:t>i</w:t>
            </w:r>
            <w:r w:rsidRPr="00A84411">
              <w:rPr>
                <w:rFonts w:ascii="Arial" w:eastAsia="Times New Roman" w:hAnsi="Arial" w:cs="Times New Roman"/>
                <w:iCs/>
                <w:sz w:val="20"/>
                <w:szCs w:val="20"/>
                <w:lang w:eastAsia="de-DE"/>
              </w:rPr>
              <w:t>ber und dem Lieferanten.</w:t>
            </w:r>
          </w:p>
          <w:p w:rsidR="00D539F3" w:rsidRPr="00EF5A98" w:rsidRDefault="00D539F3" w:rsidP="0069613F">
            <w:pPr>
              <w:pStyle w:val="berschrift3"/>
              <w:spacing w:before="120" w:after="120"/>
              <w:jc w:val="center"/>
              <w:outlineLvl w:val="2"/>
              <w:rPr>
                <w:sz w:val="20"/>
                <w:szCs w:val="20"/>
              </w:rPr>
            </w:pPr>
          </w:p>
        </w:tc>
        <w:tc>
          <w:tcPr>
            <w:tcW w:w="2552" w:type="dxa"/>
            <w:shd w:val="clear" w:color="auto" w:fill="auto"/>
          </w:tcPr>
          <w:p w:rsidR="00D539F3" w:rsidRPr="00EF5A98" w:rsidRDefault="00A84411" w:rsidP="00A84411">
            <w:pPr>
              <w:spacing w:before="120"/>
              <w:rPr>
                <w:rFonts w:ascii="Arial" w:hAnsi="Arial" w:cs="Arial"/>
                <w:sz w:val="20"/>
                <w:szCs w:val="20"/>
              </w:rPr>
            </w:pPr>
            <w:r>
              <w:rPr>
                <w:rFonts w:ascii="Arial" w:hAnsi="Arial" w:cs="Arial"/>
                <w:sz w:val="20"/>
                <w:szCs w:val="20"/>
              </w:rPr>
              <w:t>Klarstellung</w:t>
            </w:r>
            <w:r w:rsidR="00E93F06" w:rsidRPr="00EF5A98">
              <w:rPr>
                <w:rFonts w:ascii="Arial" w:hAnsi="Arial" w:cs="Arial"/>
                <w:sz w:val="20"/>
                <w:szCs w:val="20"/>
              </w:rPr>
              <w:t xml:space="preserve"> </w:t>
            </w:r>
          </w:p>
        </w:tc>
      </w:tr>
      <w:tr w:rsidR="00B373D4" w:rsidRPr="00EF5A98" w:rsidTr="001D6B9C">
        <w:tc>
          <w:tcPr>
            <w:tcW w:w="2093" w:type="dxa"/>
            <w:shd w:val="clear" w:color="auto" w:fill="auto"/>
          </w:tcPr>
          <w:p w:rsidR="00B373D4" w:rsidRPr="00EF5A98" w:rsidRDefault="00A84411" w:rsidP="0069613F">
            <w:pPr>
              <w:spacing w:before="120"/>
              <w:rPr>
                <w:rFonts w:ascii="Arial" w:hAnsi="Arial" w:cs="Arial"/>
                <w:sz w:val="20"/>
                <w:szCs w:val="20"/>
              </w:rPr>
            </w:pPr>
            <w:r>
              <w:rPr>
                <w:rFonts w:ascii="Arial" w:hAnsi="Arial" w:cs="Arial"/>
                <w:sz w:val="20"/>
                <w:szCs w:val="20"/>
              </w:rPr>
              <w:t>§ 5 Ziffer 1 lit. c)</w:t>
            </w:r>
          </w:p>
          <w:p w:rsidR="009C36AD" w:rsidRPr="00EF5A98" w:rsidRDefault="009C36AD" w:rsidP="0069613F">
            <w:pPr>
              <w:spacing w:before="120"/>
              <w:rPr>
                <w:rFonts w:ascii="Arial" w:hAnsi="Arial" w:cs="Arial"/>
                <w:sz w:val="20"/>
                <w:szCs w:val="20"/>
              </w:rPr>
            </w:pPr>
          </w:p>
        </w:tc>
        <w:tc>
          <w:tcPr>
            <w:tcW w:w="9922" w:type="dxa"/>
            <w:shd w:val="clear" w:color="auto" w:fill="auto"/>
          </w:tcPr>
          <w:p w:rsidR="00A84411" w:rsidRPr="00A84411" w:rsidRDefault="00A84411" w:rsidP="00A84411">
            <w:pPr>
              <w:spacing w:before="120" w:line="240" w:lineRule="atLeast"/>
              <w:jc w:val="both"/>
              <w:rPr>
                <w:rFonts w:ascii="Arial" w:eastAsia="Times New Roman" w:hAnsi="Arial" w:cs="Arial"/>
                <w:sz w:val="20"/>
                <w:szCs w:val="20"/>
                <w:lang w:eastAsia="de-DE"/>
              </w:rPr>
            </w:pPr>
            <w:r w:rsidRPr="00A84411">
              <w:rPr>
                <w:rFonts w:ascii="Arial" w:eastAsia="Times New Roman" w:hAnsi="Arial" w:cs="Arial"/>
                <w:sz w:val="20"/>
                <w:szCs w:val="20"/>
                <w:lang w:eastAsia="de-DE"/>
              </w:rPr>
              <w:t xml:space="preserve">unter Anwendung </w:t>
            </w:r>
            <w:r w:rsidRPr="00A84411">
              <w:rPr>
                <w:rFonts w:ascii="Arial" w:eastAsia="Times New Roman" w:hAnsi="Arial" w:cs="Arial"/>
                <w:sz w:val="20"/>
                <w:szCs w:val="20"/>
                <w:u w:val="single"/>
                <w:lang w:eastAsia="de-DE"/>
              </w:rPr>
              <w:t>der Mitteilung (</w:t>
            </w:r>
            <w:r w:rsidRPr="00A84411">
              <w:rPr>
                <w:rFonts w:ascii="Arial" w:eastAsia="Times New Roman" w:hAnsi="Arial" w:cs="Arial"/>
                <w:bCs/>
                <w:sz w:val="20"/>
                <w:szCs w:val="20"/>
                <w:u w:val="single"/>
                <w:lang w:eastAsia="de-DE"/>
              </w:rPr>
              <w:t xml:space="preserve">Wechselprozesse im Messwesen für die Sparte Gas) </w:t>
            </w:r>
            <w:r w:rsidRPr="00A84411">
              <w:rPr>
                <w:rFonts w:ascii="Arial" w:eastAsia="Times New Roman" w:hAnsi="Arial" w:cs="Arial"/>
                <w:sz w:val="20"/>
                <w:szCs w:val="20"/>
                <w:u w:val="single"/>
                <w:lang w:eastAsia="de-DE"/>
              </w:rPr>
              <w:t>zur Anpassung der Vorgaben zur elektronischen Marktkommunikation an die Erfordernisse des Gesetzes zur Digitalisierung der Energiewende</w:t>
            </w:r>
            <w:r w:rsidRPr="00A84411">
              <w:rPr>
                <w:rFonts w:ascii="Arial" w:eastAsia="Times New Roman" w:hAnsi="Arial" w:cs="Arial"/>
                <w:sz w:val="20"/>
                <w:szCs w:val="20"/>
                <w:lang w:eastAsia="de-DE"/>
              </w:rPr>
              <w:t xml:space="preserve"> (BK7-16-142)</w:t>
            </w:r>
            <w:r w:rsidR="00765313">
              <w:rPr>
                <w:rFonts w:ascii="Arial" w:eastAsia="Times New Roman" w:hAnsi="Arial" w:cs="Arial"/>
                <w:sz w:val="20"/>
                <w:szCs w:val="20"/>
                <w:lang w:eastAsia="de-DE"/>
              </w:rPr>
              <w:t xml:space="preserve"> </w:t>
            </w:r>
            <w:r w:rsidR="00765313" w:rsidRPr="00765313">
              <w:rPr>
                <w:rFonts w:ascii="Arial" w:eastAsia="Times New Roman" w:hAnsi="Arial" w:cs="Arial"/>
                <w:strike/>
                <w:sz w:val="20"/>
                <w:szCs w:val="20"/>
                <w:lang w:eastAsia="de-DE"/>
              </w:rPr>
              <w:t>der Festlegung zur Standardisierung von Verträgen und Geschäftsprozessen im Bereich des Messwesens (BK7-09-001)</w:t>
            </w:r>
            <w:r>
              <w:rPr>
                <w:rFonts w:ascii="Arial" w:eastAsia="Times New Roman" w:hAnsi="Arial" w:cs="Arial"/>
                <w:sz w:val="20"/>
                <w:szCs w:val="20"/>
                <w:lang w:eastAsia="de-DE"/>
              </w:rPr>
              <w:t xml:space="preserve"> </w:t>
            </w:r>
            <w:r w:rsidRPr="00A84411">
              <w:rPr>
                <w:rFonts w:ascii="Arial" w:eastAsia="Times New Roman" w:hAnsi="Arial" w:cs="Arial"/>
                <w:sz w:val="20"/>
                <w:szCs w:val="20"/>
                <w:lang w:eastAsia="de-DE"/>
              </w:rPr>
              <w:t>in jeweils geltender Fassung.</w:t>
            </w:r>
          </w:p>
          <w:p w:rsidR="00EC6795" w:rsidRPr="00EF5A98" w:rsidRDefault="00EC6795" w:rsidP="0069613F">
            <w:pPr>
              <w:spacing w:before="120" w:after="120" w:line="240" w:lineRule="atLeast"/>
              <w:rPr>
                <w:rFonts w:ascii="Arial" w:hAnsi="Arial" w:cs="Arial"/>
                <w:sz w:val="20"/>
                <w:szCs w:val="20"/>
              </w:rPr>
            </w:pPr>
          </w:p>
          <w:p w:rsidR="00B373D4" w:rsidRPr="00EF5A98" w:rsidRDefault="00B373D4" w:rsidP="0069613F">
            <w:pPr>
              <w:spacing w:before="120" w:after="120" w:line="240" w:lineRule="atLeast"/>
              <w:rPr>
                <w:rFonts w:ascii="Arial" w:hAnsi="Arial" w:cs="Arial"/>
                <w:sz w:val="20"/>
                <w:szCs w:val="20"/>
              </w:rPr>
            </w:pPr>
          </w:p>
        </w:tc>
        <w:tc>
          <w:tcPr>
            <w:tcW w:w="2552" w:type="dxa"/>
            <w:shd w:val="clear" w:color="auto" w:fill="auto"/>
          </w:tcPr>
          <w:p w:rsidR="000A0ABF" w:rsidRPr="00EF5A98" w:rsidRDefault="00765313" w:rsidP="00765313">
            <w:pPr>
              <w:spacing w:before="120" w:line="240" w:lineRule="atLeast"/>
              <w:rPr>
                <w:rFonts w:ascii="Arial" w:hAnsi="Arial" w:cs="Arial"/>
                <w:sz w:val="20"/>
                <w:szCs w:val="20"/>
              </w:rPr>
            </w:pPr>
            <w:r>
              <w:rPr>
                <w:rFonts w:ascii="Arial" w:hAnsi="Arial" w:cs="Arial"/>
                <w:sz w:val="20"/>
                <w:szCs w:val="20"/>
              </w:rPr>
              <w:t>Aktualisierung des Ve</w:t>
            </w:r>
            <w:r>
              <w:rPr>
                <w:rFonts w:ascii="Arial" w:hAnsi="Arial" w:cs="Arial"/>
                <w:sz w:val="20"/>
                <w:szCs w:val="20"/>
              </w:rPr>
              <w:t>r</w:t>
            </w:r>
            <w:r>
              <w:rPr>
                <w:rFonts w:ascii="Arial" w:hAnsi="Arial" w:cs="Arial"/>
                <w:sz w:val="20"/>
                <w:szCs w:val="20"/>
              </w:rPr>
              <w:t>weises</w:t>
            </w:r>
            <w:r w:rsidR="00A813C0">
              <w:rPr>
                <w:rFonts w:ascii="Arial" w:hAnsi="Arial" w:cs="Arial"/>
                <w:sz w:val="20"/>
                <w:szCs w:val="20"/>
              </w:rPr>
              <w:t xml:space="preserve"> auf die </w:t>
            </w:r>
            <w:proofErr w:type="spellStart"/>
            <w:r w:rsidR="00A813C0">
              <w:rPr>
                <w:rFonts w:ascii="Arial" w:hAnsi="Arial" w:cs="Arial"/>
                <w:sz w:val="20"/>
                <w:szCs w:val="20"/>
              </w:rPr>
              <w:t>BNetzA</w:t>
            </w:r>
            <w:proofErr w:type="spellEnd"/>
            <w:r w:rsidR="00E81200">
              <w:rPr>
                <w:rFonts w:ascii="Arial" w:hAnsi="Arial" w:cs="Arial"/>
                <w:sz w:val="20"/>
                <w:szCs w:val="20"/>
              </w:rPr>
              <w:t>-</w:t>
            </w:r>
            <w:r w:rsidR="00A813C0">
              <w:rPr>
                <w:rFonts w:ascii="Arial" w:hAnsi="Arial" w:cs="Arial"/>
                <w:sz w:val="20"/>
                <w:szCs w:val="20"/>
              </w:rPr>
              <w:t>Mitteilung</w:t>
            </w:r>
            <w:r>
              <w:rPr>
                <w:rFonts w:ascii="Arial" w:hAnsi="Arial" w:cs="Arial"/>
                <w:sz w:val="20"/>
                <w:szCs w:val="20"/>
              </w:rPr>
              <w:t>, da die in der Festlegung zur Standard</w:t>
            </w:r>
            <w:r>
              <w:rPr>
                <w:rFonts w:ascii="Arial" w:hAnsi="Arial" w:cs="Arial"/>
                <w:sz w:val="20"/>
                <w:szCs w:val="20"/>
              </w:rPr>
              <w:t>i</w:t>
            </w:r>
            <w:r>
              <w:rPr>
                <w:rFonts w:ascii="Arial" w:hAnsi="Arial" w:cs="Arial"/>
                <w:sz w:val="20"/>
                <w:szCs w:val="20"/>
              </w:rPr>
              <w:t>sierung von Verträgen und Geschäftsprozessen im Bereich des Messw</w:t>
            </w:r>
            <w:r>
              <w:rPr>
                <w:rFonts w:ascii="Arial" w:hAnsi="Arial" w:cs="Arial"/>
                <w:sz w:val="20"/>
                <w:szCs w:val="20"/>
              </w:rPr>
              <w:t>e</w:t>
            </w:r>
            <w:r>
              <w:rPr>
                <w:rFonts w:ascii="Arial" w:hAnsi="Arial" w:cs="Arial"/>
                <w:sz w:val="20"/>
                <w:szCs w:val="20"/>
              </w:rPr>
              <w:t xml:space="preserve">sens aus dem Jahre 2010 </w:t>
            </w:r>
            <w:r>
              <w:rPr>
                <w:rFonts w:ascii="Arial" w:hAnsi="Arial" w:cs="Arial"/>
                <w:sz w:val="20"/>
                <w:szCs w:val="20"/>
              </w:rPr>
              <w:lastRenderedPageBreak/>
              <w:t>als Anlage enthaltene Prozessbeschreibung für Wechselprozesse im Messwesen (WiM) im Rahmen der aktuellen Festlegung aus 2016 für den Gasbereich aufgeh</w:t>
            </w:r>
            <w:r>
              <w:rPr>
                <w:rFonts w:ascii="Arial" w:hAnsi="Arial" w:cs="Arial"/>
                <w:sz w:val="20"/>
                <w:szCs w:val="20"/>
              </w:rPr>
              <w:t>o</w:t>
            </w:r>
            <w:r>
              <w:rPr>
                <w:rFonts w:ascii="Arial" w:hAnsi="Arial" w:cs="Arial"/>
                <w:sz w:val="20"/>
                <w:szCs w:val="20"/>
              </w:rPr>
              <w:t>ben wurde.</w:t>
            </w:r>
          </w:p>
        </w:tc>
      </w:tr>
      <w:tr w:rsidR="000D30E6" w:rsidRPr="00EF5A98" w:rsidTr="007169DD">
        <w:tc>
          <w:tcPr>
            <w:tcW w:w="2093" w:type="dxa"/>
            <w:shd w:val="clear" w:color="auto" w:fill="auto"/>
          </w:tcPr>
          <w:p w:rsidR="0044250E" w:rsidRDefault="000D30E6" w:rsidP="0069613F">
            <w:pPr>
              <w:spacing w:before="120"/>
              <w:rPr>
                <w:rFonts w:ascii="Arial" w:hAnsi="Arial" w:cs="Arial"/>
                <w:sz w:val="20"/>
                <w:szCs w:val="20"/>
              </w:rPr>
            </w:pPr>
            <w:r w:rsidRPr="00EF5A98">
              <w:rPr>
                <w:rFonts w:ascii="Arial" w:hAnsi="Arial" w:cs="Arial"/>
                <w:sz w:val="20"/>
                <w:szCs w:val="20"/>
              </w:rPr>
              <w:lastRenderedPageBreak/>
              <w:t xml:space="preserve">§ </w:t>
            </w:r>
            <w:r w:rsidR="00765313">
              <w:rPr>
                <w:rFonts w:ascii="Arial" w:hAnsi="Arial" w:cs="Arial"/>
                <w:sz w:val="20"/>
                <w:szCs w:val="20"/>
              </w:rPr>
              <w:t xml:space="preserve">7 </w:t>
            </w:r>
          </w:p>
          <w:p w:rsidR="00A97920" w:rsidRDefault="00765313" w:rsidP="0069613F">
            <w:pPr>
              <w:spacing w:before="120"/>
              <w:rPr>
                <w:rFonts w:ascii="Arial" w:hAnsi="Arial" w:cs="Arial"/>
                <w:sz w:val="20"/>
                <w:szCs w:val="20"/>
              </w:rPr>
            </w:pPr>
            <w:r>
              <w:rPr>
                <w:rFonts w:ascii="Arial" w:hAnsi="Arial" w:cs="Arial"/>
                <w:sz w:val="20"/>
                <w:szCs w:val="20"/>
              </w:rPr>
              <w:t>Überschrift</w:t>
            </w:r>
          </w:p>
          <w:p w:rsidR="00A97920" w:rsidRDefault="00A97920" w:rsidP="0069613F">
            <w:pPr>
              <w:spacing w:before="120"/>
              <w:rPr>
                <w:rFonts w:ascii="Arial" w:hAnsi="Arial" w:cs="Arial"/>
                <w:sz w:val="20"/>
                <w:szCs w:val="20"/>
              </w:rPr>
            </w:pPr>
          </w:p>
          <w:p w:rsidR="000D30E6" w:rsidRPr="00EF5A98" w:rsidRDefault="00A97920" w:rsidP="0069613F">
            <w:pPr>
              <w:spacing w:before="120"/>
              <w:rPr>
                <w:rFonts w:ascii="Arial" w:hAnsi="Arial" w:cs="Arial"/>
                <w:sz w:val="20"/>
                <w:szCs w:val="20"/>
              </w:rPr>
            </w:pPr>
            <w:r>
              <w:rPr>
                <w:rFonts w:ascii="Arial" w:hAnsi="Arial" w:cs="Arial"/>
                <w:sz w:val="20"/>
                <w:szCs w:val="20"/>
              </w:rPr>
              <w:t>Ziffer 1</w:t>
            </w:r>
            <w:r w:rsidR="00765313">
              <w:rPr>
                <w:rFonts w:ascii="Arial" w:hAnsi="Arial" w:cs="Arial"/>
                <w:sz w:val="20"/>
                <w:szCs w:val="20"/>
              </w:rPr>
              <w:t xml:space="preserve"> </w:t>
            </w:r>
            <w:r>
              <w:rPr>
                <w:rFonts w:ascii="Arial" w:hAnsi="Arial" w:cs="Arial"/>
                <w:sz w:val="20"/>
                <w:szCs w:val="20"/>
              </w:rPr>
              <w:t>Satz 1</w:t>
            </w:r>
          </w:p>
          <w:p w:rsidR="000D30E6" w:rsidRDefault="000D30E6" w:rsidP="0069613F">
            <w:pPr>
              <w:spacing w:before="120"/>
              <w:rPr>
                <w:rFonts w:ascii="Arial" w:hAnsi="Arial" w:cs="Arial"/>
                <w:sz w:val="20"/>
                <w:szCs w:val="20"/>
              </w:rPr>
            </w:pPr>
          </w:p>
          <w:p w:rsidR="00A97920" w:rsidRDefault="00A97920" w:rsidP="0069613F">
            <w:pPr>
              <w:spacing w:before="120"/>
              <w:rPr>
                <w:rFonts w:ascii="Arial" w:hAnsi="Arial" w:cs="Arial"/>
                <w:sz w:val="20"/>
                <w:szCs w:val="20"/>
              </w:rPr>
            </w:pPr>
          </w:p>
          <w:p w:rsidR="00A97920" w:rsidRDefault="00A97920" w:rsidP="0069613F">
            <w:pPr>
              <w:spacing w:before="120"/>
              <w:rPr>
                <w:rFonts w:ascii="Arial" w:hAnsi="Arial" w:cs="Arial"/>
                <w:sz w:val="20"/>
                <w:szCs w:val="20"/>
              </w:rPr>
            </w:pPr>
            <w:r>
              <w:rPr>
                <w:rFonts w:ascii="Arial" w:hAnsi="Arial" w:cs="Arial"/>
                <w:sz w:val="20"/>
                <w:szCs w:val="20"/>
              </w:rPr>
              <w:t>Ziffer 2</w:t>
            </w:r>
          </w:p>
          <w:p w:rsidR="00A97920" w:rsidRDefault="00A97920" w:rsidP="0069613F">
            <w:pPr>
              <w:spacing w:before="120"/>
              <w:rPr>
                <w:rFonts w:ascii="Arial" w:hAnsi="Arial" w:cs="Arial"/>
                <w:sz w:val="20"/>
                <w:szCs w:val="20"/>
              </w:rPr>
            </w:pPr>
          </w:p>
          <w:p w:rsidR="00A97920" w:rsidRDefault="00A97920" w:rsidP="0069613F">
            <w:pPr>
              <w:spacing w:before="120"/>
              <w:rPr>
                <w:rFonts w:ascii="Arial" w:hAnsi="Arial" w:cs="Arial"/>
                <w:sz w:val="20"/>
                <w:szCs w:val="20"/>
              </w:rPr>
            </w:pPr>
          </w:p>
          <w:p w:rsidR="00A97920" w:rsidRDefault="00A97920" w:rsidP="0069613F">
            <w:pPr>
              <w:spacing w:before="120"/>
              <w:rPr>
                <w:rFonts w:ascii="Arial" w:hAnsi="Arial" w:cs="Arial"/>
                <w:sz w:val="20"/>
                <w:szCs w:val="20"/>
              </w:rPr>
            </w:pPr>
          </w:p>
          <w:p w:rsidR="00A97920" w:rsidRDefault="00A97920" w:rsidP="0069613F">
            <w:pPr>
              <w:spacing w:before="120"/>
              <w:rPr>
                <w:rFonts w:ascii="Arial" w:hAnsi="Arial" w:cs="Arial"/>
                <w:sz w:val="20"/>
                <w:szCs w:val="20"/>
              </w:rPr>
            </w:pPr>
            <w:r>
              <w:rPr>
                <w:rFonts w:ascii="Arial" w:hAnsi="Arial" w:cs="Arial"/>
                <w:sz w:val="20"/>
                <w:szCs w:val="20"/>
              </w:rPr>
              <w:t>Ziffer 3</w:t>
            </w:r>
          </w:p>
          <w:p w:rsidR="00665BCC" w:rsidRDefault="00665BCC" w:rsidP="0069613F">
            <w:pPr>
              <w:spacing w:before="120"/>
              <w:rPr>
                <w:rFonts w:ascii="Arial" w:hAnsi="Arial" w:cs="Arial"/>
                <w:sz w:val="20"/>
                <w:szCs w:val="20"/>
              </w:rPr>
            </w:pPr>
          </w:p>
          <w:p w:rsidR="00665BCC" w:rsidRDefault="00665BCC" w:rsidP="0069613F">
            <w:pPr>
              <w:spacing w:before="120"/>
              <w:rPr>
                <w:rFonts w:ascii="Arial" w:hAnsi="Arial" w:cs="Arial"/>
                <w:sz w:val="20"/>
                <w:szCs w:val="20"/>
              </w:rPr>
            </w:pPr>
          </w:p>
          <w:p w:rsidR="00665BCC" w:rsidRDefault="00665BCC" w:rsidP="0069613F">
            <w:pPr>
              <w:spacing w:before="120"/>
              <w:rPr>
                <w:rFonts w:ascii="Arial" w:hAnsi="Arial" w:cs="Arial"/>
                <w:sz w:val="20"/>
                <w:szCs w:val="20"/>
              </w:rPr>
            </w:pPr>
            <w:r>
              <w:rPr>
                <w:rFonts w:ascii="Arial" w:hAnsi="Arial" w:cs="Arial"/>
                <w:sz w:val="20"/>
                <w:szCs w:val="20"/>
              </w:rPr>
              <w:t>Ziffer 5</w:t>
            </w:r>
          </w:p>
          <w:p w:rsidR="0003263C" w:rsidRDefault="0003263C" w:rsidP="0069613F">
            <w:pPr>
              <w:spacing w:before="120"/>
              <w:rPr>
                <w:rFonts w:ascii="Arial" w:hAnsi="Arial" w:cs="Arial"/>
                <w:sz w:val="20"/>
                <w:szCs w:val="20"/>
              </w:rPr>
            </w:pPr>
          </w:p>
          <w:p w:rsidR="0003263C" w:rsidRDefault="0003263C" w:rsidP="0069613F">
            <w:pPr>
              <w:spacing w:before="120"/>
              <w:rPr>
                <w:rFonts w:ascii="Arial" w:hAnsi="Arial" w:cs="Arial"/>
                <w:sz w:val="20"/>
                <w:szCs w:val="20"/>
              </w:rPr>
            </w:pPr>
          </w:p>
          <w:p w:rsidR="0003263C" w:rsidRDefault="0003263C" w:rsidP="0069613F">
            <w:pPr>
              <w:spacing w:before="120"/>
              <w:rPr>
                <w:rFonts w:ascii="Arial" w:hAnsi="Arial" w:cs="Arial"/>
                <w:sz w:val="20"/>
                <w:szCs w:val="20"/>
              </w:rPr>
            </w:pPr>
          </w:p>
          <w:p w:rsidR="0003263C" w:rsidRDefault="0003263C" w:rsidP="0069613F">
            <w:pPr>
              <w:spacing w:before="120"/>
              <w:rPr>
                <w:rFonts w:ascii="Arial" w:hAnsi="Arial" w:cs="Arial"/>
                <w:sz w:val="20"/>
                <w:szCs w:val="20"/>
              </w:rPr>
            </w:pPr>
          </w:p>
          <w:p w:rsidR="0003263C" w:rsidRDefault="0003263C" w:rsidP="0069613F">
            <w:pPr>
              <w:spacing w:before="120"/>
              <w:rPr>
                <w:rFonts w:ascii="Arial" w:hAnsi="Arial" w:cs="Arial"/>
                <w:sz w:val="20"/>
                <w:szCs w:val="20"/>
              </w:rPr>
            </w:pPr>
          </w:p>
          <w:p w:rsidR="0003263C" w:rsidRDefault="0003263C" w:rsidP="0069613F">
            <w:pPr>
              <w:spacing w:before="120"/>
              <w:rPr>
                <w:rFonts w:ascii="Arial" w:hAnsi="Arial" w:cs="Arial"/>
                <w:sz w:val="20"/>
                <w:szCs w:val="20"/>
              </w:rPr>
            </w:pPr>
          </w:p>
          <w:p w:rsidR="0003263C" w:rsidRDefault="0003263C" w:rsidP="0069613F">
            <w:pPr>
              <w:spacing w:before="120"/>
              <w:rPr>
                <w:rFonts w:ascii="Arial" w:hAnsi="Arial" w:cs="Arial"/>
                <w:sz w:val="20"/>
                <w:szCs w:val="20"/>
              </w:rPr>
            </w:pPr>
          </w:p>
          <w:p w:rsidR="0003263C" w:rsidRDefault="0003263C" w:rsidP="0069613F">
            <w:pPr>
              <w:spacing w:before="120"/>
              <w:rPr>
                <w:rFonts w:ascii="Arial" w:hAnsi="Arial" w:cs="Arial"/>
                <w:sz w:val="20"/>
                <w:szCs w:val="20"/>
              </w:rPr>
            </w:pPr>
          </w:p>
          <w:p w:rsidR="0003263C" w:rsidRDefault="0003263C" w:rsidP="0069613F">
            <w:pPr>
              <w:spacing w:before="120"/>
              <w:rPr>
                <w:rFonts w:ascii="Arial" w:hAnsi="Arial" w:cs="Arial"/>
                <w:sz w:val="20"/>
                <w:szCs w:val="20"/>
              </w:rPr>
            </w:pPr>
          </w:p>
          <w:p w:rsidR="0003263C" w:rsidRDefault="0003263C" w:rsidP="0069613F">
            <w:pPr>
              <w:spacing w:before="120"/>
              <w:rPr>
                <w:rFonts w:ascii="Arial" w:hAnsi="Arial" w:cs="Arial"/>
                <w:sz w:val="20"/>
                <w:szCs w:val="20"/>
              </w:rPr>
            </w:pPr>
          </w:p>
          <w:p w:rsidR="0003263C" w:rsidRDefault="0003263C" w:rsidP="0069613F">
            <w:pPr>
              <w:spacing w:before="120"/>
              <w:rPr>
                <w:rFonts w:ascii="Arial" w:hAnsi="Arial" w:cs="Arial"/>
                <w:sz w:val="20"/>
                <w:szCs w:val="20"/>
              </w:rPr>
            </w:pPr>
          </w:p>
          <w:p w:rsidR="0003263C" w:rsidRPr="00EF5A98" w:rsidRDefault="0003263C" w:rsidP="0069613F">
            <w:pPr>
              <w:spacing w:before="120"/>
              <w:rPr>
                <w:rFonts w:ascii="Arial" w:hAnsi="Arial" w:cs="Arial"/>
                <w:sz w:val="20"/>
                <w:szCs w:val="20"/>
              </w:rPr>
            </w:pPr>
            <w:r>
              <w:rPr>
                <w:rFonts w:ascii="Arial" w:hAnsi="Arial" w:cs="Arial"/>
                <w:sz w:val="20"/>
                <w:szCs w:val="20"/>
              </w:rPr>
              <w:t>Ziffer 6 Satz 1</w:t>
            </w:r>
          </w:p>
        </w:tc>
        <w:tc>
          <w:tcPr>
            <w:tcW w:w="9922" w:type="dxa"/>
            <w:shd w:val="clear" w:color="auto" w:fill="auto"/>
          </w:tcPr>
          <w:p w:rsidR="0044250E" w:rsidRDefault="0044250E" w:rsidP="0069613F">
            <w:pPr>
              <w:spacing w:before="120"/>
              <w:rPr>
                <w:rFonts w:ascii="Arial" w:eastAsia="Times New Roman" w:hAnsi="Arial" w:cs="Times New Roman"/>
                <w:strike/>
                <w:sz w:val="20"/>
                <w:szCs w:val="20"/>
                <w:lang w:eastAsia="de-DE"/>
              </w:rPr>
            </w:pPr>
          </w:p>
          <w:p w:rsidR="000D30E6" w:rsidRDefault="00765313" w:rsidP="0069613F">
            <w:pPr>
              <w:spacing w:before="120"/>
              <w:rPr>
                <w:rFonts w:ascii="Arial" w:eastAsia="Times New Roman" w:hAnsi="Arial" w:cs="Times New Roman"/>
                <w:sz w:val="20"/>
                <w:szCs w:val="20"/>
                <w:u w:val="single"/>
                <w:lang w:eastAsia="de-DE"/>
              </w:rPr>
            </w:pPr>
            <w:r w:rsidRPr="00765313">
              <w:rPr>
                <w:rFonts w:ascii="Arial" w:eastAsia="Times New Roman" w:hAnsi="Arial" w:cs="Times New Roman"/>
                <w:strike/>
                <w:sz w:val="20"/>
                <w:szCs w:val="20"/>
                <w:lang w:eastAsia="de-DE"/>
              </w:rPr>
              <w:t>Messung/Messwertübermittlung</w:t>
            </w:r>
            <w:r>
              <w:rPr>
                <w:rFonts w:ascii="Arial" w:eastAsia="Times New Roman" w:hAnsi="Arial" w:cs="Times New Roman"/>
                <w:sz w:val="20"/>
                <w:szCs w:val="20"/>
                <w:lang w:eastAsia="de-DE"/>
              </w:rPr>
              <w:t xml:space="preserve"> </w:t>
            </w:r>
            <w:r w:rsidRPr="00765313">
              <w:rPr>
                <w:rFonts w:ascii="Arial" w:eastAsia="Times New Roman" w:hAnsi="Arial" w:cs="Times New Roman"/>
                <w:sz w:val="20"/>
                <w:szCs w:val="20"/>
                <w:u w:val="single"/>
                <w:lang w:eastAsia="de-DE"/>
              </w:rPr>
              <w:t>Messstellenbetrieb</w:t>
            </w:r>
          </w:p>
          <w:p w:rsidR="00A97920" w:rsidRDefault="00A97920" w:rsidP="0069613F">
            <w:pPr>
              <w:spacing w:before="120"/>
              <w:rPr>
                <w:rFonts w:ascii="Arial" w:eastAsia="Times New Roman" w:hAnsi="Arial" w:cs="Times New Roman"/>
                <w:sz w:val="20"/>
                <w:szCs w:val="20"/>
                <w:u w:val="single"/>
                <w:lang w:eastAsia="de-DE"/>
              </w:rPr>
            </w:pPr>
          </w:p>
          <w:p w:rsidR="00A97920" w:rsidRDefault="00A97920" w:rsidP="0069613F">
            <w:pPr>
              <w:spacing w:before="120"/>
              <w:rPr>
                <w:rFonts w:ascii="Arial" w:eastAsia="Times New Roman" w:hAnsi="Arial" w:cs="Arial"/>
                <w:sz w:val="20"/>
                <w:szCs w:val="20"/>
                <w:lang w:eastAsia="de-DE"/>
              </w:rPr>
            </w:pPr>
            <w:r w:rsidRPr="00A97920">
              <w:rPr>
                <w:rFonts w:ascii="Arial" w:eastAsia="Times New Roman" w:hAnsi="Arial" w:cs="Arial"/>
                <w:sz w:val="20"/>
                <w:szCs w:val="20"/>
                <w:lang w:eastAsia="de-DE"/>
              </w:rPr>
              <w:t>Der Messstellenbetrieb</w:t>
            </w:r>
            <w:r>
              <w:rPr>
                <w:rFonts w:ascii="Arial" w:eastAsia="Times New Roman" w:hAnsi="Arial" w:cs="Arial"/>
                <w:sz w:val="20"/>
                <w:szCs w:val="20"/>
                <w:lang w:eastAsia="de-DE"/>
              </w:rPr>
              <w:t xml:space="preserve"> </w:t>
            </w:r>
            <w:r w:rsidRPr="00A97920">
              <w:rPr>
                <w:rFonts w:ascii="Arial" w:eastAsia="Times New Roman" w:hAnsi="Arial" w:cs="Arial"/>
                <w:strike/>
                <w:sz w:val="20"/>
                <w:szCs w:val="20"/>
                <w:lang w:eastAsia="de-DE"/>
              </w:rPr>
              <w:t>so wie die Messung</w:t>
            </w:r>
            <w:r w:rsidRPr="00A97920">
              <w:rPr>
                <w:rFonts w:ascii="Arial" w:eastAsia="Times New Roman" w:hAnsi="Arial" w:cs="Arial"/>
                <w:sz w:val="20"/>
                <w:szCs w:val="20"/>
                <w:lang w:eastAsia="de-DE"/>
              </w:rPr>
              <w:t xml:space="preserve"> </w:t>
            </w:r>
            <w:r w:rsidRPr="00A97920">
              <w:rPr>
                <w:rFonts w:ascii="Arial" w:eastAsia="Times New Roman" w:hAnsi="Arial" w:cs="Arial"/>
                <w:sz w:val="20"/>
                <w:szCs w:val="20"/>
                <w:u w:val="single"/>
                <w:lang w:eastAsia="de-DE"/>
              </w:rPr>
              <w:t>ist</w:t>
            </w:r>
            <w:r w:rsidRPr="00A97920">
              <w:rPr>
                <w:rFonts w:ascii="Arial" w:eastAsia="Times New Roman" w:hAnsi="Arial" w:cs="Arial"/>
                <w:sz w:val="20"/>
                <w:szCs w:val="20"/>
                <w:lang w:eastAsia="de-DE"/>
              </w:rPr>
              <w:t xml:space="preserve"> Aufgabe des Netzbetreibers </w:t>
            </w:r>
            <w:r w:rsidRPr="00A97920">
              <w:rPr>
                <w:rFonts w:ascii="Arial" w:eastAsia="Times New Roman" w:hAnsi="Arial" w:cs="Arial"/>
                <w:sz w:val="20"/>
                <w:szCs w:val="20"/>
                <w:u w:val="single"/>
                <w:lang w:eastAsia="de-DE"/>
              </w:rPr>
              <w:t>als grundzuständiger Messste</w:t>
            </w:r>
            <w:r w:rsidRPr="00A97920">
              <w:rPr>
                <w:rFonts w:ascii="Arial" w:eastAsia="Times New Roman" w:hAnsi="Arial" w:cs="Arial"/>
                <w:sz w:val="20"/>
                <w:szCs w:val="20"/>
                <w:u w:val="single"/>
                <w:lang w:eastAsia="de-DE"/>
              </w:rPr>
              <w:t>l</w:t>
            </w:r>
            <w:r w:rsidRPr="00A97920">
              <w:rPr>
                <w:rFonts w:ascii="Arial" w:eastAsia="Times New Roman" w:hAnsi="Arial" w:cs="Arial"/>
                <w:sz w:val="20"/>
                <w:szCs w:val="20"/>
                <w:u w:val="single"/>
                <w:lang w:eastAsia="de-DE"/>
              </w:rPr>
              <w:t>lenbetreiber</w:t>
            </w:r>
            <w:r w:rsidRPr="00A97920">
              <w:rPr>
                <w:rFonts w:ascii="Arial" w:eastAsia="Times New Roman" w:hAnsi="Arial" w:cs="Arial"/>
                <w:sz w:val="20"/>
                <w:szCs w:val="20"/>
                <w:lang w:eastAsia="de-DE"/>
              </w:rPr>
              <w:t>, soweit nicht</w:t>
            </w:r>
            <w:r>
              <w:rPr>
                <w:rFonts w:ascii="Arial" w:eastAsia="Times New Roman" w:hAnsi="Arial" w:cs="Arial"/>
                <w:sz w:val="20"/>
                <w:szCs w:val="20"/>
                <w:lang w:eastAsia="de-DE"/>
              </w:rPr>
              <w:t xml:space="preserve"> </w:t>
            </w:r>
            <w:r w:rsidRPr="00A97920">
              <w:rPr>
                <w:rFonts w:ascii="Arial" w:eastAsia="Times New Roman" w:hAnsi="Arial" w:cs="Arial"/>
                <w:strike/>
                <w:sz w:val="20"/>
                <w:szCs w:val="20"/>
                <w:lang w:eastAsia="de-DE"/>
              </w:rPr>
              <w:t>eine anderweitige Vereinbarung nach § 21b EnWG getroffen worden ist</w:t>
            </w:r>
            <w:r>
              <w:rPr>
                <w:rFonts w:ascii="Arial" w:eastAsia="Times New Roman" w:hAnsi="Arial" w:cs="Arial"/>
                <w:sz w:val="20"/>
                <w:szCs w:val="20"/>
                <w:lang w:eastAsia="de-DE"/>
              </w:rPr>
              <w:t xml:space="preserve"> </w:t>
            </w:r>
            <w:r w:rsidRPr="00A97920">
              <w:rPr>
                <w:rFonts w:ascii="Arial" w:eastAsia="Times New Roman" w:hAnsi="Arial" w:cs="Arial"/>
                <w:sz w:val="20"/>
                <w:szCs w:val="20"/>
                <w:lang w:eastAsia="de-DE"/>
              </w:rPr>
              <w:t xml:space="preserve"> </w:t>
            </w:r>
            <w:r w:rsidRPr="00A97920">
              <w:rPr>
                <w:rFonts w:ascii="Arial" w:eastAsia="Times New Roman" w:hAnsi="Arial" w:cs="Arial"/>
                <w:sz w:val="20"/>
                <w:szCs w:val="20"/>
                <w:u w:val="single"/>
                <w:lang w:eastAsia="de-DE"/>
              </w:rPr>
              <w:t>ein Dritter den Messstellenbetrieb durchführt</w:t>
            </w:r>
            <w:r w:rsidRPr="00A97920">
              <w:rPr>
                <w:rFonts w:ascii="Arial" w:eastAsia="Times New Roman" w:hAnsi="Arial" w:cs="Arial"/>
                <w:sz w:val="20"/>
                <w:szCs w:val="20"/>
                <w:lang w:eastAsia="de-DE"/>
              </w:rPr>
              <w:t>.</w:t>
            </w:r>
          </w:p>
          <w:p w:rsidR="00A97920" w:rsidRDefault="00A97920" w:rsidP="0069613F">
            <w:pPr>
              <w:spacing w:before="120"/>
              <w:rPr>
                <w:rFonts w:ascii="Arial" w:eastAsia="Times New Roman" w:hAnsi="Arial" w:cs="Arial"/>
                <w:sz w:val="20"/>
                <w:szCs w:val="20"/>
                <w:lang w:eastAsia="de-DE"/>
              </w:rPr>
            </w:pPr>
          </w:p>
          <w:p w:rsidR="00A97920" w:rsidRPr="00A97920" w:rsidRDefault="00A97920" w:rsidP="00A97920">
            <w:pPr>
              <w:spacing w:before="120" w:line="240" w:lineRule="atLeast"/>
              <w:jc w:val="both"/>
              <w:rPr>
                <w:rFonts w:ascii="Arial" w:eastAsia="Times New Roman" w:hAnsi="Arial" w:cs="Arial"/>
                <w:sz w:val="20"/>
                <w:szCs w:val="20"/>
                <w:lang w:eastAsia="de-DE"/>
              </w:rPr>
            </w:pPr>
            <w:r w:rsidRPr="00A97920">
              <w:rPr>
                <w:rFonts w:ascii="Arial" w:eastAsia="Times New Roman" w:hAnsi="Arial" w:cs="Arial"/>
                <w:sz w:val="20"/>
                <w:szCs w:val="20"/>
                <w:lang w:eastAsia="de-DE"/>
              </w:rPr>
              <w:t>Es ist Aufgabe des Netzbetreibers, die</w:t>
            </w:r>
            <w:r>
              <w:rPr>
                <w:rFonts w:ascii="Arial" w:eastAsia="Times New Roman" w:hAnsi="Arial" w:cs="Arial"/>
                <w:sz w:val="20"/>
                <w:szCs w:val="20"/>
                <w:lang w:eastAsia="de-DE"/>
              </w:rPr>
              <w:t xml:space="preserve"> </w:t>
            </w:r>
            <w:r w:rsidRPr="00A97920">
              <w:rPr>
                <w:rFonts w:ascii="Arial" w:eastAsia="Times New Roman" w:hAnsi="Arial" w:cs="Arial"/>
                <w:strike/>
                <w:sz w:val="20"/>
                <w:szCs w:val="20"/>
                <w:lang w:eastAsia="de-DE"/>
              </w:rPr>
              <w:t>Zählpunkte</w:t>
            </w:r>
            <w:r w:rsidRPr="00A97920">
              <w:rPr>
                <w:rFonts w:ascii="Arial" w:eastAsia="Times New Roman" w:hAnsi="Arial" w:cs="Arial"/>
                <w:sz w:val="20"/>
                <w:szCs w:val="20"/>
                <w:lang w:eastAsia="de-DE"/>
              </w:rPr>
              <w:t xml:space="preserve"> </w:t>
            </w:r>
            <w:r w:rsidRPr="00A97920">
              <w:rPr>
                <w:rFonts w:ascii="Arial" w:eastAsia="Times New Roman" w:hAnsi="Arial" w:cs="Times New Roman"/>
                <w:sz w:val="20"/>
                <w:szCs w:val="20"/>
                <w:u w:val="single"/>
                <w:lang w:eastAsia="de-DE"/>
              </w:rPr>
              <w:t>Identifikationsnummern für die</w:t>
            </w:r>
            <w:r w:rsidRPr="00A97920">
              <w:rPr>
                <w:rFonts w:ascii="Arial" w:eastAsia="Times New Roman" w:hAnsi="Arial" w:cs="Arial"/>
                <w:sz w:val="20"/>
                <w:szCs w:val="20"/>
                <w:u w:val="single"/>
                <w:lang w:eastAsia="de-DE"/>
              </w:rPr>
              <w:t xml:space="preserve"> Marktlokationen und Mes</w:t>
            </w:r>
            <w:r w:rsidRPr="00A97920">
              <w:rPr>
                <w:rFonts w:ascii="Arial" w:eastAsia="Times New Roman" w:hAnsi="Arial" w:cs="Arial"/>
                <w:sz w:val="20"/>
                <w:szCs w:val="20"/>
                <w:u w:val="single"/>
                <w:lang w:eastAsia="de-DE"/>
              </w:rPr>
              <w:t>s</w:t>
            </w:r>
            <w:r w:rsidRPr="00A97920">
              <w:rPr>
                <w:rFonts w:ascii="Arial" w:eastAsia="Times New Roman" w:hAnsi="Arial" w:cs="Arial"/>
                <w:sz w:val="20"/>
                <w:szCs w:val="20"/>
                <w:u w:val="single"/>
                <w:lang w:eastAsia="de-DE"/>
              </w:rPr>
              <w:t>lokationen</w:t>
            </w:r>
            <w:r w:rsidRPr="00A97920">
              <w:rPr>
                <w:rFonts w:ascii="Arial" w:eastAsia="Times New Roman" w:hAnsi="Arial" w:cs="Arial"/>
                <w:sz w:val="20"/>
                <w:szCs w:val="20"/>
                <w:lang w:eastAsia="de-DE"/>
              </w:rPr>
              <w:t xml:space="preserve"> zu verwalten </w:t>
            </w:r>
            <w:r w:rsidRPr="00A97920">
              <w:rPr>
                <w:rFonts w:ascii="Arial" w:eastAsia="Times New Roman" w:hAnsi="Arial" w:cs="Arial"/>
                <w:sz w:val="20"/>
                <w:szCs w:val="20"/>
                <w:u w:val="single"/>
                <w:lang w:eastAsia="de-DE"/>
              </w:rPr>
              <w:t>und</w:t>
            </w:r>
            <w:r w:rsidRPr="00A97920">
              <w:rPr>
                <w:rFonts w:ascii="Arial" w:eastAsia="Times New Roman" w:hAnsi="Arial" w:cs="Arial"/>
                <w:sz w:val="20"/>
                <w:szCs w:val="20"/>
                <w:lang w:eastAsia="de-DE"/>
              </w:rPr>
              <w:t xml:space="preserve"> die abrechnungsrelevanten Messwerte zu verarbeiten, aufzubereiten und an die berechtigten Stellen weiterzuleiten.</w:t>
            </w:r>
          </w:p>
          <w:p w:rsidR="00A97920" w:rsidRDefault="00A97920" w:rsidP="0069613F">
            <w:pPr>
              <w:spacing w:before="120"/>
              <w:rPr>
                <w:rFonts w:ascii="Arial" w:hAnsi="Arial" w:cs="Arial"/>
                <w:b/>
                <w:sz w:val="20"/>
                <w:szCs w:val="20"/>
                <w:u w:val="single"/>
              </w:rPr>
            </w:pPr>
          </w:p>
          <w:p w:rsidR="00A97920" w:rsidRDefault="00A97920" w:rsidP="00A97920">
            <w:pPr>
              <w:spacing w:before="120" w:line="240" w:lineRule="atLeast"/>
              <w:jc w:val="both"/>
              <w:rPr>
                <w:rFonts w:ascii="Arial" w:eastAsia="Times New Roman" w:hAnsi="Arial" w:cs="Arial"/>
                <w:sz w:val="20"/>
                <w:szCs w:val="20"/>
                <w:lang w:eastAsia="de-DE"/>
              </w:rPr>
            </w:pPr>
            <w:r w:rsidRPr="00A97920">
              <w:rPr>
                <w:rFonts w:ascii="Arial" w:eastAsia="Times New Roman" w:hAnsi="Arial" w:cs="Arial"/>
                <w:sz w:val="20"/>
                <w:szCs w:val="20"/>
                <w:lang w:eastAsia="de-DE"/>
              </w:rPr>
              <w:t>Die vom Netzbetreiber bzw. einem Dritten im Sinne</w:t>
            </w:r>
            <w:r>
              <w:rPr>
                <w:rFonts w:ascii="Arial" w:eastAsia="Times New Roman" w:hAnsi="Arial" w:cs="Arial"/>
                <w:sz w:val="20"/>
                <w:szCs w:val="20"/>
                <w:lang w:eastAsia="de-DE"/>
              </w:rPr>
              <w:t xml:space="preserve"> </w:t>
            </w:r>
            <w:r w:rsidRPr="00064089">
              <w:rPr>
                <w:rFonts w:ascii="Arial" w:eastAsia="Times New Roman" w:hAnsi="Arial" w:cs="Arial"/>
                <w:sz w:val="20"/>
                <w:szCs w:val="20"/>
                <w:lang w:eastAsia="de-DE"/>
              </w:rPr>
              <w:t>von</w:t>
            </w:r>
            <w:r>
              <w:rPr>
                <w:rFonts w:ascii="Arial" w:eastAsia="Times New Roman" w:hAnsi="Arial" w:cs="Arial"/>
                <w:sz w:val="20"/>
                <w:szCs w:val="20"/>
                <w:lang w:eastAsia="de-DE"/>
              </w:rPr>
              <w:t xml:space="preserve"> </w:t>
            </w:r>
            <w:r w:rsidRPr="00A97920">
              <w:rPr>
                <w:rFonts w:ascii="Arial" w:eastAsia="Times New Roman" w:hAnsi="Arial" w:cs="Arial"/>
                <w:strike/>
                <w:sz w:val="20"/>
                <w:szCs w:val="20"/>
                <w:lang w:eastAsia="de-DE"/>
              </w:rPr>
              <w:t>§ 21b EnWG</w:t>
            </w:r>
            <w:r w:rsidRPr="00A97920">
              <w:rPr>
                <w:rFonts w:ascii="Arial" w:eastAsia="Times New Roman" w:hAnsi="Arial" w:cs="Arial"/>
                <w:sz w:val="20"/>
                <w:szCs w:val="20"/>
                <w:lang w:eastAsia="de-DE"/>
              </w:rPr>
              <w:t xml:space="preserve"> </w:t>
            </w:r>
            <w:r w:rsidRPr="00A97920">
              <w:rPr>
                <w:rFonts w:ascii="Arial" w:eastAsia="Times New Roman" w:hAnsi="Arial" w:cs="Arial"/>
                <w:sz w:val="20"/>
                <w:szCs w:val="20"/>
                <w:u w:val="single"/>
                <w:lang w:eastAsia="de-DE"/>
              </w:rPr>
              <w:t>§ 5 MsbG</w:t>
            </w:r>
            <w:r w:rsidRPr="00A97920">
              <w:rPr>
                <w:rFonts w:ascii="Arial" w:eastAsia="Times New Roman" w:hAnsi="Arial" w:cs="Arial"/>
                <w:sz w:val="20"/>
                <w:szCs w:val="20"/>
                <w:lang w:eastAsia="de-DE"/>
              </w:rPr>
              <w:t xml:space="preserve"> ermittelten Messwerte bilden die Grundlage für die Bilanzierung sowie für die Abrechnung der Netznutzung. </w:t>
            </w:r>
          </w:p>
          <w:p w:rsidR="00665BCC" w:rsidRDefault="00665BCC" w:rsidP="00A97920">
            <w:pPr>
              <w:spacing w:before="120" w:line="240" w:lineRule="atLeast"/>
              <w:jc w:val="both"/>
              <w:rPr>
                <w:rFonts w:ascii="Arial" w:eastAsia="Times New Roman" w:hAnsi="Arial" w:cs="Arial"/>
                <w:sz w:val="20"/>
                <w:szCs w:val="20"/>
                <w:lang w:eastAsia="de-DE"/>
              </w:rPr>
            </w:pPr>
          </w:p>
          <w:p w:rsidR="00665BCC" w:rsidRDefault="00665BCC" w:rsidP="00665BCC">
            <w:pPr>
              <w:spacing w:before="120" w:line="240" w:lineRule="atLeast"/>
              <w:jc w:val="both"/>
              <w:rPr>
                <w:rFonts w:ascii="Arial" w:eastAsia="Times New Roman" w:hAnsi="Arial" w:cs="Arial"/>
                <w:sz w:val="20"/>
                <w:szCs w:val="20"/>
                <w:lang w:eastAsia="de-DE"/>
              </w:rPr>
            </w:pPr>
            <w:r w:rsidRPr="00665BCC">
              <w:rPr>
                <w:rFonts w:ascii="Arial" w:eastAsia="Times New Roman" w:hAnsi="Arial" w:cs="Arial"/>
                <w:sz w:val="20"/>
                <w:szCs w:val="20"/>
                <w:lang w:eastAsia="de-DE"/>
              </w:rPr>
              <w:t>Die Erhebung und Übermittlung der Messwerte an den Transportkunden erfolgt in den Fallgruppen und Fri</w:t>
            </w:r>
            <w:r w:rsidRPr="00665BCC">
              <w:rPr>
                <w:rFonts w:ascii="Arial" w:eastAsia="Times New Roman" w:hAnsi="Arial" w:cs="Arial"/>
                <w:sz w:val="20"/>
                <w:szCs w:val="20"/>
                <w:lang w:eastAsia="de-DE"/>
              </w:rPr>
              <w:t>s</w:t>
            </w:r>
            <w:r w:rsidRPr="00665BCC">
              <w:rPr>
                <w:rFonts w:ascii="Arial" w:eastAsia="Times New Roman" w:hAnsi="Arial" w:cs="Arial"/>
                <w:sz w:val="20"/>
                <w:szCs w:val="20"/>
                <w:lang w:eastAsia="de-DE"/>
              </w:rPr>
              <w:t>ten gemäß der Festlegung GeLi Gas in jeweils geltender Fassung. Die Messeinrichtungen für Ausspeis</w:t>
            </w:r>
            <w:r w:rsidRPr="00665BCC">
              <w:rPr>
                <w:rFonts w:ascii="Arial" w:eastAsia="Times New Roman" w:hAnsi="Arial" w:cs="Arial"/>
                <w:sz w:val="20"/>
                <w:szCs w:val="20"/>
                <w:lang w:eastAsia="de-DE"/>
              </w:rPr>
              <w:t>e</w:t>
            </w:r>
            <w:r w:rsidRPr="00665BCC">
              <w:rPr>
                <w:rFonts w:ascii="Arial" w:eastAsia="Times New Roman" w:hAnsi="Arial" w:cs="Arial"/>
                <w:sz w:val="20"/>
                <w:szCs w:val="20"/>
                <w:lang w:eastAsia="de-DE"/>
              </w:rPr>
              <w:t>punkte von Kunden mit Standardlastprofil werden in möglichst gleichen Zeitabständen, die 12 Monate nicht wesentlich überschreiten dürfen, nach einem vom Netzbetreiber festzulegenden Turnus und Zeitpunkt abg</w:t>
            </w:r>
            <w:r w:rsidRPr="00665BCC">
              <w:rPr>
                <w:rFonts w:ascii="Arial" w:eastAsia="Times New Roman" w:hAnsi="Arial" w:cs="Arial"/>
                <w:sz w:val="20"/>
                <w:szCs w:val="20"/>
                <w:lang w:eastAsia="de-DE"/>
              </w:rPr>
              <w:t>e</w:t>
            </w:r>
            <w:r w:rsidRPr="00665BCC">
              <w:rPr>
                <w:rFonts w:ascii="Arial" w:eastAsia="Times New Roman" w:hAnsi="Arial" w:cs="Arial"/>
                <w:sz w:val="20"/>
                <w:szCs w:val="20"/>
                <w:lang w:eastAsia="de-DE"/>
              </w:rPr>
              <w:t xml:space="preserve">lesen. Liegt eine Vereinbarung zwischen Transportkunde und Letztverbraucher nach § 40 Abs. 3 Satz 2 EnWG vor, sind die sich daraus ergebenden abweichenden Vorgaben zum Turnus </w:t>
            </w:r>
            <w:r w:rsidRPr="00665BCC">
              <w:rPr>
                <w:rFonts w:ascii="Arial" w:eastAsia="Times New Roman" w:hAnsi="Arial" w:cs="Arial"/>
                <w:sz w:val="20"/>
                <w:szCs w:val="20"/>
                <w:u w:val="single"/>
                <w:lang w:eastAsia="de-DE"/>
              </w:rPr>
              <w:t>auf Anforderung des Transportkunden</w:t>
            </w:r>
            <w:r w:rsidRPr="00665BCC">
              <w:rPr>
                <w:rFonts w:ascii="Arial" w:eastAsia="Times New Roman" w:hAnsi="Arial" w:cs="Arial"/>
                <w:sz w:val="20"/>
                <w:szCs w:val="20"/>
                <w:lang w:eastAsia="de-DE"/>
              </w:rPr>
              <w:t xml:space="preserve"> zu beachten. </w:t>
            </w:r>
            <w:r w:rsidRPr="00665BCC">
              <w:rPr>
                <w:rFonts w:ascii="Arial" w:eastAsia="Times New Roman" w:hAnsi="Arial" w:cs="Times New Roman"/>
                <w:sz w:val="20"/>
                <w:szCs w:val="20"/>
                <w:lang w:eastAsia="de-DE"/>
              </w:rPr>
              <w:t>Außerhalb der turnusmäßigen Ablesung, insbesondere bei einem Liefera</w:t>
            </w:r>
            <w:r w:rsidRPr="00665BCC">
              <w:rPr>
                <w:rFonts w:ascii="Arial" w:eastAsia="Times New Roman" w:hAnsi="Arial" w:cs="Times New Roman"/>
                <w:sz w:val="20"/>
                <w:szCs w:val="20"/>
                <w:lang w:eastAsia="de-DE"/>
              </w:rPr>
              <w:t>n</w:t>
            </w:r>
            <w:r w:rsidRPr="00665BCC">
              <w:rPr>
                <w:rFonts w:ascii="Arial" w:eastAsia="Times New Roman" w:hAnsi="Arial" w:cs="Times New Roman"/>
                <w:sz w:val="20"/>
                <w:szCs w:val="20"/>
                <w:lang w:eastAsia="de-DE"/>
              </w:rPr>
              <w:t>tenwechsel, bei Ein- oder Auszug des Letztverbrauchers, bei Beendigung dieses Vertrags oder bei einer wesentlichen Änderung des Bedarfs, hat der Netzbetreiber nach Maßgabe der GeLi Gas Zwischenablesu</w:t>
            </w:r>
            <w:r w:rsidRPr="00665BCC">
              <w:rPr>
                <w:rFonts w:ascii="Arial" w:eastAsia="Times New Roman" w:hAnsi="Arial" w:cs="Times New Roman"/>
                <w:sz w:val="20"/>
                <w:szCs w:val="20"/>
                <w:lang w:eastAsia="de-DE"/>
              </w:rPr>
              <w:t>n</w:t>
            </w:r>
            <w:r w:rsidRPr="00665BCC">
              <w:rPr>
                <w:rFonts w:ascii="Arial" w:eastAsia="Times New Roman" w:hAnsi="Arial" w:cs="Times New Roman"/>
                <w:sz w:val="20"/>
                <w:szCs w:val="20"/>
                <w:lang w:eastAsia="de-DE"/>
              </w:rPr>
              <w:t>gen zu veranlassen. Sollte dies nicht möglich sein, kann er den Verbrauch im Wege der rechnerischen A</w:t>
            </w:r>
            <w:r w:rsidRPr="00665BCC">
              <w:rPr>
                <w:rFonts w:ascii="Arial" w:eastAsia="Times New Roman" w:hAnsi="Arial" w:cs="Times New Roman"/>
                <w:sz w:val="20"/>
                <w:szCs w:val="20"/>
                <w:lang w:eastAsia="de-DE"/>
              </w:rPr>
              <w:t>b</w:t>
            </w:r>
            <w:r w:rsidRPr="00665BCC">
              <w:rPr>
                <w:rFonts w:ascii="Arial" w:eastAsia="Times New Roman" w:hAnsi="Arial" w:cs="Times New Roman"/>
                <w:sz w:val="20"/>
                <w:szCs w:val="20"/>
                <w:lang w:eastAsia="de-DE"/>
              </w:rPr>
              <w:t>grenzung ermitteln oder diesen auf der Grundlage der letzten Ablesung schätzen. Hierbei sind die tatsächl</w:t>
            </w:r>
            <w:r w:rsidRPr="00665BCC">
              <w:rPr>
                <w:rFonts w:ascii="Arial" w:eastAsia="Times New Roman" w:hAnsi="Arial" w:cs="Times New Roman"/>
                <w:sz w:val="20"/>
                <w:szCs w:val="20"/>
                <w:lang w:eastAsia="de-DE"/>
              </w:rPr>
              <w:t>i</w:t>
            </w:r>
            <w:r w:rsidRPr="00665BCC">
              <w:rPr>
                <w:rFonts w:ascii="Arial" w:eastAsia="Times New Roman" w:hAnsi="Arial" w:cs="Times New Roman"/>
                <w:sz w:val="20"/>
                <w:szCs w:val="20"/>
                <w:lang w:eastAsia="de-DE"/>
              </w:rPr>
              <w:lastRenderedPageBreak/>
              <w:t xml:space="preserve">chen Verhältnisse angemessen zu berücksichtigen. </w:t>
            </w:r>
            <w:r w:rsidRPr="00665BCC">
              <w:rPr>
                <w:rFonts w:ascii="Arial" w:eastAsia="Times New Roman" w:hAnsi="Arial" w:cs="Arial"/>
                <w:sz w:val="20"/>
                <w:szCs w:val="20"/>
                <w:lang w:eastAsia="de-DE"/>
              </w:rPr>
              <w:t xml:space="preserve">Die Verwendung rechnerisch abgegrenzter Messwerte kommt nur dann in Betracht, wenn eine Erhebung tatsächlicher Messwerte </w:t>
            </w:r>
            <w:r w:rsidR="000C3E1C" w:rsidRPr="000C3E1C">
              <w:rPr>
                <w:rFonts w:ascii="Arial" w:eastAsia="Times New Roman" w:hAnsi="Arial" w:cs="Arial"/>
                <w:strike/>
                <w:sz w:val="20"/>
                <w:szCs w:val="20"/>
                <w:lang w:eastAsia="de-DE"/>
              </w:rPr>
              <w:t>durch den Netzbetreiber oder durch einen sonstigen Messdienstleister</w:t>
            </w:r>
            <w:r w:rsidR="000C3E1C">
              <w:rPr>
                <w:rFonts w:ascii="Arial" w:eastAsia="Times New Roman" w:hAnsi="Arial" w:cs="Arial"/>
                <w:sz w:val="20"/>
                <w:szCs w:val="20"/>
                <w:lang w:eastAsia="de-DE"/>
              </w:rPr>
              <w:t xml:space="preserve"> </w:t>
            </w:r>
            <w:r w:rsidRPr="00665BCC">
              <w:rPr>
                <w:rFonts w:ascii="Arial" w:eastAsia="Times New Roman" w:hAnsi="Arial" w:cs="Arial"/>
                <w:sz w:val="20"/>
                <w:szCs w:val="20"/>
                <w:lang w:eastAsia="de-DE"/>
              </w:rPr>
              <w:t>nicht in angemessener Zeit möglich ist und wenn für den maßgebl</w:t>
            </w:r>
            <w:r w:rsidRPr="00665BCC">
              <w:rPr>
                <w:rFonts w:ascii="Arial" w:eastAsia="Times New Roman" w:hAnsi="Arial" w:cs="Arial"/>
                <w:sz w:val="20"/>
                <w:szCs w:val="20"/>
                <w:lang w:eastAsia="de-DE"/>
              </w:rPr>
              <w:t>i</w:t>
            </w:r>
            <w:r w:rsidRPr="00665BCC">
              <w:rPr>
                <w:rFonts w:ascii="Arial" w:eastAsia="Times New Roman" w:hAnsi="Arial" w:cs="Arial"/>
                <w:sz w:val="20"/>
                <w:szCs w:val="20"/>
                <w:lang w:eastAsia="de-DE"/>
              </w:rPr>
              <w:t>chen Zeitpunkt auch durch den Transportkunden keine plausiblen Zählerstände nach den Vorgaben gemäß GeLi Gas in angemessener Zeit übermittelt worden sind.</w:t>
            </w:r>
          </w:p>
          <w:p w:rsidR="0003263C" w:rsidRPr="00665BCC" w:rsidRDefault="0003263C" w:rsidP="00665BCC">
            <w:pPr>
              <w:spacing w:before="120" w:line="240" w:lineRule="atLeast"/>
              <w:jc w:val="both"/>
              <w:rPr>
                <w:rFonts w:ascii="Arial" w:eastAsia="Times New Roman" w:hAnsi="Arial" w:cs="Arial"/>
                <w:sz w:val="20"/>
                <w:szCs w:val="20"/>
                <w:lang w:eastAsia="de-DE"/>
              </w:rPr>
            </w:pPr>
          </w:p>
          <w:p w:rsidR="00A97920" w:rsidRPr="00A97920" w:rsidRDefault="0003263C" w:rsidP="0069613F">
            <w:pPr>
              <w:spacing w:before="120"/>
              <w:rPr>
                <w:rFonts w:ascii="Arial" w:hAnsi="Arial" w:cs="Arial"/>
                <w:b/>
                <w:sz w:val="20"/>
                <w:szCs w:val="20"/>
                <w:u w:val="single"/>
              </w:rPr>
            </w:pPr>
            <w:r w:rsidRPr="00272183">
              <w:rPr>
                <w:rFonts w:ascii="Arial" w:eastAsia="Times New Roman" w:hAnsi="Arial" w:cs="Arial"/>
                <w:sz w:val="20"/>
                <w:szCs w:val="20"/>
                <w:lang w:eastAsia="de-DE"/>
              </w:rPr>
              <w:t xml:space="preserve">Die Nachprüfung von Messeinrichtungen sowie das Vorgehen bei Messfehlern erfolgen nach </w:t>
            </w:r>
            <w:r w:rsidRPr="00272183">
              <w:rPr>
                <w:rFonts w:ascii="Arial" w:eastAsia="Times New Roman" w:hAnsi="Arial" w:cs="Arial"/>
                <w:strike/>
                <w:sz w:val="20"/>
                <w:szCs w:val="20"/>
                <w:lang w:eastAsia="de-DE"/>
              </w:rPr>
              <w:t>den §§ 47, 48 GasNZV</w:t>
            </w:r>
            <w:r w:rsidRPr="00272183">
              <w:rPr>
                <w:rFonts w:ascii="Arial" w:eastAsia="Times New Roman" w:hAnsi="Arial" w:cs="Arial"/>
                <w:sz w:val="20"/>
                <w:szCs w:val="20"/>
                <w:lang w:eastAsia="de-DE"/>
              </w:rPr>
              <w:t xml:space="preserve"> </w:t>
            </w:r>
            <w:r w:rsidRPr="00272183">
              <w:rPr>
                <w:rFonts w:ascii="Arial" w:eastAsia="Times New Roman" w:hAnsi="Arial" w:cs="Arial"/>
                <w:sz w:val="20"/>
                <w:szCs w:val="20"/>
                <w:u w:val="single"/>
                <w:lang w:eastAsia="de-DE"/>
              </w:rPr>
              <w:t>§ 71 MsbG</w:t>
            </w:r>
            <w:r w:rsidRPr="00272183">
              <w:rPr>
                <w:rFonts w:ascii="Arial" w:eastAsia="Times New Roman" w:hAnsi="Arial" w:cs="Arial"/>
                <w:sz w:val="20"/>
                <w:szCs w:val="20"/>
                <w:lang w:eastAsia="de-DE"/>
              </w:rPr>
              <w:t xml:space="preserve"> sowie unter Beachtung der allgemein anerkannten Regeln der Technik</w:t>
            </w:r>
            <w:r w:rsidRPr="0003263C">
              <w:rPr>
                <w:rFonts w:ascii="Arial" w:eastAsia="Times New Roman" w:hAnsi="Arial" w:cs="Arial"/>
                <w:sz w:val="21"/>
                <w:lang w:eastAsia="de-DE"/>
              </w:rPr>
              <w:t>.</w:t>
            </w:r>
          </w:p>
        </w:tc>
        <w:tc>
          <w:tcPr>
            <w:tcW w:w="2552" w:type="dxa"/>
            <w:shd w:val="clear" w:color="auto" w:fill="auto"/>
          </w:tcPr>
          <w:p w:rsidR="00665BCC" w:rsidRDefault="00665BCC" w:rsidP="00A97920">
            <w:pPr>
              <w:spacing w:before="120"/>
              <w:rPr>
                <w:rFonts w:ascii="Arial" w:hAnsi="Arial" w:cs="Arial"/>
                <w:sz w:val="20"/>
                <w:szCs w:val="20"/>
              </w:rPr>
            </w:pPr>
          </w:p>
          <w:p w:rsidR="005C4764" w:rsidRDefault="005C4764" w:rsidP="005C4764">
            <w:pPr>
              <w:spacing w:before="120"/>
              <w:rPr>
                <w:rFonts w:ascii="Arial" w:hAnsi="Arial" w:cs="Arial"/>
                <w:sz w:val="20"/>
                <w:szCs w:val="20"/>
              </w:rPr>
            </w:pPr>
          </w:p>
          <w:p w:rsidR="00665BCC" w:rsidRDefault="005C4764" w:rsidP="00A97920">
            <w:pPr>
              <w:spacing w:before="120"/>
              <w:rPr>
                <w:rFonts w:ascii="Arial" w:hAnsi="Arial" w:cs="Arial"/>
                <w:sz w:val="20"/>
                <w:szCs w:val="20"/>
              </w:rPr>
            </w:pPr>
            <w:r>
              <w:rPr>
                <w:rFonts w:ascii="Arial" w:hAnsi="Arial" w:cs="Arial"/>
                <w:sz w:val="20"/>
                <w:szCs w:val="20"/>
              </w:rPr>
              <w:t>Anpassung an das MsbG</w:t>
            </w:r>
          </w:p>
          <w:p w:rsidR="00665BCC" w:rsidRDefault="00665BCC" w:rsidP="00A97920">
            <w:pPr>
              <w:spacing w:before="120"/>
              <w:rPr>
                <w:rFonts w:ascii="Arial" w:hAnsi="Arial" w:cs="Arial"/>
                <w:sz w:val="20"/>
                <w:szCs w:val="20"/>
              </w:rPr>
            </w:pPr>
          </w:p>
          <w:p w:rsidR="00665BCC" w:rsidRDefault="00665BCC" w:rsidP="00A97920">
            <w:pPr>
              <w:spacing w:before="120"/>
              <w:rPr>
                <w:rFonts w:ascii="Arial" w:hAnsi="Arial" w:cs="Arial"/>
                <w:sz w:val="20"/>
                <w:szCs w:val="20"/>
              </w:rPr>
            </w:pPr>
          </w:p>
          <w:p w:rsidR="00665BCC" w:rsidRDefault="00665BCC" w:rsidP="00A97920">
            <w:pPr>
              <w:spacing w:before="120"/>
              <w:rPr>
                <w:rFonts w:ascii="Arial" w:hAnsi="Arial" w:cs="Arial"/>
                <w:sz w:val="20"/>
                <w:szCs w:val="20"/>
              </w:rPr>
            </w:pPr>
          </w:p>
          <w:p w:rsidR="00665BCC" w:rsidRDefault="005C4764" w:rsidP="00A97920">
            <w:pPr>
              <w:spacing w:before="120"/>
              <w:rPr>
                <w:rFonts w:ascii="Arial" w:hAnsi="Arial" w:cs="Arial"/>
                <w:sz w:val="20"/>
                <w:szCs w:val="20"/>
              </w:rPr>
            </w:pPr>
            <w:r>
              <w:rPr>
                <w:rFonts w:ascii="Arial" w:hAnsi="Arial" w:cs="Arial"/>
                <w:sz w:val="20"/>
                <w:szCs w:val="20"/>
              </w:rPr>
              <w:t>Harmonisierung mit BNetzA-NNV/LRV Strom</w:t>
            </w:r>
          </w:p>
          <w:p w:rsidR="00665BCC" w:rsidRDefault="00665BCC" w:rsidP="00A97920">
            <w:pPr>
              <w:spacing w:before="120"/>
              <w:rPr>
                <w:rFonts w:ascii="Arial" w:hAnsi="Arial" w:cs="Arial"/>
                <w:sz w:val="20"/>
                <w:szCs w:val="20"/>
              </w:rPr>
            </w:pPr>
          </w:p>
          <w:p w:rsidR="00665BCC" w:rsidRDefault="00665BCC" w:rsidP="00A97920">
            <w:pPr>
              <w:spacing w:before="120"/>
              <w:rPr>
                <w:rFonts w:ascii="Arial" w:hAnsi="Arial" w:cs="Arial"/>
                <w:sz w:val="20"/>
                <w:szCs w:val="20"/>
              </w:rPr>
            </w:pPr>
          </w:p>
          <w:p w:rsidR="00665BCC" w:rsidRDefault="005C4764" w:rsidP="00A97920">
            <w:pPr>
              <w:spacing w:before="120"/>
              <w:rPr>
                <w:rFonts w:ascii="Arial" w:hAnsi="Arial" w:cs="Arial"/>
                <w:sz w:val="20"/>
                <w:szCs w:val="20"/>
              </w:rPr>
            </w:pPr>
            <w:r>
              <w:rPr>
                <w:rFonts w:ascii="Arial" w:hAnsi="Arial" w:cs="Arial"/>
                <w:sz w:val="20"/>
                <w:szCs w:val="20"/>
              </w:rPr>
              <w:t>Aktualisierung des Ve</w:t>
            </w:r>
            <w:r>
              <w:rPr>
                <w:rFonts w:ascii="Arial" w:hAnsi="Arial" w:cs="Arial"/>
                <w:sz w:val="20"/>
                <w:szCs w:val="20"/>
              </w:rPr>
              <w:t>r</w:t>
            </w:r>
            <w:r>
              <w:rPr>
                <w:rFonts w:ascii="Arial" w:hAnsi="Arial" w:cs="Arial"/>
                <w:sz w:val="20"/>
                <w:szCs w:val="20"/>
              </w:rPr>
              <w:t>weises</w:t>
            </w:r>
          </w:p>
          <w:p w:rsidR="00665BCC" w:rsidRDefault="00665BCC" w:rsidP="00A97920">
            <w:pPr>
              <w:spacing w:before="120"/>
              <w:rPr>
                <w:rFonts w:ascii="Arial" w:hAnsi="Arial" w:cs="Arial"/>
                <w:sz w:val="20"/>
                <w:szCs w:val="20"/>
              </w:rPr>
            </w:pPr>
          </w:p>
          <w:p w:rsidR="00665BCC" w:rsidRDefault="00665BCC" w:rsidP="00A97920">
            <w:pPr>
              <w:spacing w:before="120"/>
              <w:rPr>
                <w:rFonts w:ascii="Arial" w:hAnsi="Arial" w:cs="Arial"/>
                <w:sz w:val="20"/>
                <w:szCs w:val="20"/>
              </w:rPr>
            </w:pPr>
          </w:p>
          <w:p w:rsidR="00665BCC" w:rsidRDefault="00665BCC" w:rsidP="00A97920">
            <w:pPr>
              <w:spacing w:before="120"/>
              <w:rPr>
                <w:rFonts w:ascii="Arial" w:hAnsi="Arial" w:cs="Arial"/>
                <w:sz w:val="20"/>
                <w:szCs w:val="20"/>
              </w:rPr>
            </w:pPr>
          </w:p>
          <w:p w:rsidR="00665BCC" w:rsidRDefault="00665BCC" w:rsidP="00A97920">
            <w:pPr>
              <w:spacing w:before="120"/>
              <w:rPr>
                <w:rFonts w:ascii="Arial" w:hAnsi="Arial" w:cs="Arial"/>
                <w:sz w:val="20"/>
                <w:szCs w:val="20"/>
              </w:rPr>
            </w:pPr>
          </w:p>
          <w:p w:rsidR="005C4764" w:rsidRDefault="005C4764" w:rsidP="00A97920">
            <w:pPr>
              <w:spacing w:before="120"/>
              <w:rPr>
                <w:rFonts w:ascii="Arial" w:hAnsi="Arial" w:cs="Arial"/>
                <w:sz w:val="20"/>
                <w:szCs w:val="20"/>
              </w:rPr>
            </w:pPr>
          </w:p>
          <w:p w:rsidR="00665BCC" w:rsidRDefault="00665BCC" w:rsidP="00A97920">
            <w:pPr>
              <w:spacing w:before="120"/>
              <w:rPr>
                <w:rFonts w:ascii="Arial" w:hAnsi="Arial" w:cs="Arial"/>
                <w:sz w:val="20"/>
                <w:szCs w:val="20"/>
              </w:rPr>
            </w:pPr>
            <w:r>
              <w:rPr>
                <w:rFonts w:ascii="Arial" w:hAnsi="Arial" w:cs="Arial"/>
                <w:sz w:val="20"/>
                <w:szCs w:val="20"/>
              </w:rPr>
              <w:t>Klarstellung</w:t>
            </w:r>
          </w:p>
          <w:p w:rsidR="000C3E1C" w:rsidRDefault="000C3E1C" w:rsidP="00A97920">
            <w:pPr>
              <w:spacing w:before="120"/>
              <w:rPr>
                <w:rFonts w:ascii="Arial" w:hAnsi="Arial" w:cs="Arial"/>
                <w:sz w:val="20"/>
                <w:szCs w:val="20"/>
              </w:rPr>
            </w:pPr>
          </w:p>
          <w:p w:rsidR="000C3E1C" w:rsidRDefault="000C3E1C" w:rsidP="00A97920">
            <w:pPr>
              <w:spacing w:before="120"/>
              <w:rPr>
                <w:rFonts w:ascii="Arial" w:hAnsi="Arial" w:cs="Arial"/>
                <w:sz w:val="20"/>
                <w:szCs w:val="20"/>
              </w:rPr>
            </w:pPr>
          </w:p>
          <w:p w:rsidR="000C3E1C" w:rsidRDefault="000C3E1C" w:rsidP="00A97920">
            <w:pPr>
              <w:spacing w:before="120"/>
              <w:rPr>
                <w:rFonts w:ascii="Arial" w:hAnsi="Arial" w:cs="Arial"/>
                <w:sz w:val="20"/>
                <w:szCs w:val="20"/>
              </w:rPr>
            </w:pPr>
          </w:p>
          <w:p w:rsidR="000C3E1C" w:rsidRDefault="000C3E1C" w:rsidP="00A97920">
            <w:pPr>
              <w:spacing w:before="120"/>
              <w:rPr>
                <w:rFonts w:ascii="Arial" w:hAnsi="Arial" w:cs="Arial"/>
                <w:sz w:val="20"/>
                <w:szCs w:val="20"/>
              </w:rPr>
            </w:pPr>
            <w:r>
              <w:rPr>
                <w:rFonts w:ascii="Arial" w:hAnsi="Arial" w:cs="Arial"/>
                <w:sz w:val="20"/>
                <w:szCs w:val="20"/>
              </w:rPr>
              <w:lastRenderedPageBreak/>
              <w:t>Anpassung an das MsbG</w:t>
            </w:r>
          </w:p>
          <w:p w:rsidR="0003263C" w:rsidRDefault="0003263C" w:rsidP="00A97920">
            <w:pPr>
              <w:spacing w:before="120"/>
              <w:rPr>
                <w:rFonts w:ascii="Arial" w:hAnsi="Arial" w:cs="Arial"/>
                <w:sz w:val="20"/>
                <w:szCs w:val="20"/>
              </w:rPr>
            </w:pPr>
          </w:p>
          <w:p w:rsidR="0003263C" w:rsidRDefault="0003263C" w:rsidP="00A97920">
            <w:pPr>
              <w:spacing w:before="120"/>
              <w:rPr>
                <w:rFonts w:ascii="Arial" w:hAnsi="Arial" w:cs="Arial"/>
                <w:sz w:val="20"/>
                <w:szCs w:val="20"/>
              </w:rPr>
            </w:pPr>
          </w:p>
          <w:p w:rsidR="0003263C" w:rsidRDefault="0003263C" w:rsidP="00A97920">
            <w:pPr>
              <w:spacing w:before="120"/>
              <w:rPr>
                <w:rFonts w:ascii="Arial" w:hAnsi="Arial" w:cs="Arial"/>
                <w:sz w:val="20"/>
                <w:szCs w:val="20"/>
              </w:rPr>
            </w:pPr>
          </w:p>
          <w:p w:rsidR="0003263C" w:rsidRDefault="0003263C" w:rsidP="00A97920">
            <w:pPr>
              <w:spacing w:before="120"/>
              <w:rPr>
                <w:rFonts w:ascii="Arial" w:hAnsi="Arial" w:cs="Arial"/>
                <w:sz w:val="20"/>
                <w:szCs w:val="20"/>
              </w:rPr>
            </w:pPr>
          </w:p>
          <w:p w:rsidR="0003263C" w:rsidRPr="00EF5A98" w:rsidRDefault="0003263C" w:rsidP="00A97920">
            <w:pPr>
              <w:spacing w:before="120"/>
              <w:rPr>
                <w:rFonts w:ascii="Arial" w:hAnsi="Arial" w:cs="Arial"/>
                <w:sz w:val="20"/>
                <w:szCs w:val="20"/>
              </w:rPr>
            </w:pPr>
            <w:r>
              <w:rPr>
                <w:rFonts w:ascii="Arial" w:hAnsi="Arial" w:cs="Arial"/>
                <w:sz w:val="20"/>
                <w:szCs w:val="20"/>
              </w:rPr>
              <w:t>Aktualisierung des Ve</w:t>
            </w:r>
            <w:r>
              <w:rPr>
                <w:rFonts w:ascii="Arial" w:hAnsi="Arial" w:cs="Arial"/>
                <w:sz w:val="20"/>
                <w:szCs w:val="20"/>
              </w:rPr>
              <w:t>r</w:t>
            </w:r>
            <w:r>
              <w:rPr>
                <w:rFonts w:ascii="Arial" w:hAnsi="Arial" w:cs="Arial"/>
                <w:sz w:val="20"/>
                <w:szCs w:val="20"/>
              </w:rPr>
              <w:t>weises</w:t>
            </w:r>
          </w:p>
        </w:tc>
      </w:tr>
      <w:tr w:rsidR="00D539F3" w:rsidRPr="00EF5A98" w:rsidTr="001D6B9C">
        <w:tc>
          <w:tcPr>
            <w:tcW w:w="2093" w:type="dxa"/>
            <w:shd w:val="clear" w:color="auto" w:fill="auto"/>
          </w:tcPr>
          <w:p w:rsidR="00D539F3" w:rsidRPr="00EF5A98" w:rsidRDefault="00272183" w:rsidP="00765313">
            <w:pPr>
              <w:spacing w:before="120"/>
              <w:rPr>
                <w:rFonts w:ascii="Arial" w:hAnsi="Arial" w:cs="Arial"/>
                <w:sz w:val="20"/>
                <w:szCs w:val="20"/>
              </w:rPr>
            </w:pPr>
            <w:r>
              <w:rPr>
                <w:rFonts w:ascii="Arial" w:hAnsi="Arial" w:cs="Arial"/>
                <w:sz w:val="20"/>
                <w:szCs w:val="20"/>
              </w:rPr>
              <w:lastRenderedPageBreak/>
              <w:t>§ 8 Ziffer 2 Satz 1</w:t>
            </w:r>
          </w:p>
        </w:tc>
        <w:tc>
          <w:tcPr>
            <w:tcW w:w="9922" w:type="dxa"/>
            <w:shd w:val="clear" w:color="auto" w:fill="auto"/>
          </w:tcPr>
          <w:p w:rsidR="00711137" w:rsidRDefault="00711137" w:rsidP="0069613F">
            <w:pPr>
              <w:spacing w:before="120" w:after="120" w:line="240" w:lineRule="atLeast"/>
              <w:rPr>
                <w:rFonts w:ascii="Arial" w:eastAsia="Times New Roman" w:hAnsi="Arial" w:cs="Arial"/>
                <w:lang w:eastAsia="de-DE"/>
              </w:rPr>
            </w:pPr>
            <w:r w:rsidRPr="00F55632">
              <w:rPr>
                <w:rFonts w:ascii="Arial" w:eastAsia="Times New Roman" w:hAnsi="Arial" w:cs="Arial"/>
                <w:sz w:val="20"/>
                <w:szCs w:val="20"/>
                <w:lang w:eastAsia="de-DE"/>
              </w:rPr>
              <w:t>Neben dem Netzentgelt stellt der Netzbetreiber</w:t>
            </w:r>
            <w:r w:rsidRPr="00F55632">
              <w:rPr>
                <w:rFonts w:ascii="Arial" w:eastAsia="Times New Roman" w:hAnsi="Arial" w:cs="Arial"/>
                <w:sz w:val="20"/>
                <w:szCs w:val="20"/>
                <w:u w:val="single"/>
                <w:lang w:eastAsia="de-DE"/>
              </w:rPr>
              <w:t>, soweit er Messstellenbetreiber ist,</w:t>
            </w:r>
            <w:r w:rsidRPr="00F55632">
              <w:rPr>
                <w:rFonts w:ascii="Arial" w:eastAsia="Times New Roman" w:hAnsi="Arial" w:cs="Arial"/>
                <w:sz w:val="20"/>
                <w:szCs w:val="20"/>
                <w:lang w:eastAsia="de-DE"/>
              </w:rPr>
              <w:t xml:space="preserve"> dem Transportkunden </w:t>
            </w:r>
            <w:r>
              <w:rPr>
                <w:rFonts w:ascii="Arial" w:eastAsia="Times New Roman" w:hAnsi="Arial" w:cs="Arial"/>
                <w:sz w:val="20"/>
                <w:szCs w:val="20"/>
                <w:lang w:eastAsia="de-DE"/>
              </w:rPr>
              <w:t>für jeden</w:t>
            </w:r>
            <w:r w:rsidRPr="00F55632">
              <w:rPr>
                <w:rFonts w:ascii="Arial" w:eastAsia="Times New Roman" w:hAnsi="Arial" w:cs="Arial"/>
                <w:sz w:val="20"/>
                <w:szCs w:val="20"/>
                <w:lang w:eastAsia="de-DE"/>
              </w:rPr>
              <w:t xml:space="preserve"> Ausspeisepunkt ein Entgelt </w:t>
            </w:r>
            <w:r w:rsidRPr="00F55632">
              <w:rPr>
                <w:rFonts w:ascii="Arial" w:eastAsia="Times New Roman" w:hAnsi="Arial" w:cs="Arial"/>
                <w:strike/>
                <w:sz w:val="20"/>
                <w:szCs w:val="20"/>
                <w:lang w:eastAsia="de-DE"/>
              </w:rPr>
              <w:t xml:space="preserve">für die Abrechnung der Netznutzung </w:t>
            </w:r>
            <w:r w:rsidRPr="0057413E">
              <w:rPr>
                <w:rFonts w:ascii="Arial" w:eastAsia="Times New Roman" w:hAnsi="Arial" w:cs="Arial"/>
                <w:strike/>
                <w:sz w:val="20"/>
                <w:szCs w:val="20"/>
                <w:lang w:eastAsia="de-DE"/>
              </w:rPr>
              <w:t>und soweit er Messstellenbetreiber</w:t>
            </w:r>
            <w:r w:rsidRPr="00F55632">
              <w:rPr>
                <w:rFonts w:ascii="Arial" w:eastAsia="Times New Roman" w:hAnsi="Arial" w:cs="Arial"/>
                <w:sz w:val="20"/>
                <w:szCs w:val="20"/>
                <w:lang w:eastAsia="de-DE"/>
              </w:rPr>
              <w:t xml:space="preserve"> für den Messstellenbetrieb und die Messung in Rechnung.</w:t>
            </w:r>
          </w:p>
          <w:p w:rsidR="00711137" w:rsidRPr="00EF5A98" w:rsidDel="00CD1A67" w:rsidRDefault="00711137" w:rsidP="0069613F">
            <w:pPr>
              <w:spacing w:before="120" w:after="120" w:line="240" w:lineRule="atLeast"/>
              <w:rPr>
                <w:rFonts w:ascii="Arial" w:hAnsi="Arial" w:cs="Arial"/>
                <w:sz w:val="20"/>
                <w:szCs w:val="20"/>
                <w:vertAlign w:val="superscript"/>
              </w:rPr>
            </w:pPr>
          </w:p>
        </w:tc>
        <w:tc>
          <w:tcPr>
            <w:tcW w:w="2552" w:type="dxa"/>
            <w:shd w:val="clear" w:color="auto" w:fill="auto"/>
          </w:tcPr>
          <w:p w:rsidR="00D539F3" w:rsidRPr="00EF5A98" w:rsidRDefault="006A74EE" w:rsidP="0069613F">
            <w:pPr>
              <w:spacing w:before="120"/>
              <w:rPr>
                <w:rFonts w:ascii="Arial" w:hAnsi="Arial" w:cs="Arial"/>
                <w:sz w:val="20"/>
                <w:szCs w:val="20"/>
              </w:rPr>
            </w:pPr>
            <w:r>
              <w:rPr>
                <w:rFonts w:ascii="Arial" w:hAnsi="Arial" w:cs="Arial"/>
                <w:sz w:val="20"/>
                <w:szCs w:val="20"/>
              </w:rPr>
              <w:t>Anpassung an das MsbG</w:t>
            </w:r>
          </w:p>
        </w:tc>
      </w:tr>
      <w:tr w:rsidR="000A0ABF" w:rsidRPr="00EF5A98" w:rsidTr="001D6B9C">
        <w:tc>
          <w:tcPr>
            <w:tcW w:w="2093" w:type="dxa"/>
            <w:shd w:val="clear" w:color="auto" w:fill="auto"/>
          </w:tcPr>
          <w:p w:rsidR="0044250E" w:rsidRDefault="006A74EE" w:rsidP="00A97920">
            <w:pPr>
              <w:spacing w:before="120"/>
              <w:rPr>
                <w:rFonts w:ascii="Arial" w:hAnsi="Arial" w:cs="Arial"/>
                <w:sz w:val="20"/>
                <w:szCs w:val="20"/>
              </w:rPr>
            </w:pPr>
            <w:r>
              <w:rPr>
                <w:rFonts w:ascii="Arial" w:hAnsi="Arial" w:cs="Arial"/>
                <w:sz w:val="20"/>
                <w:szCs w:val="20"/>
              </w:rPr>
              <w:t xml:space="preserve">§ 9 </w:t>
            </w:r>
          </w:p>
          <w:p w:rsidR="000A0ABF" w:rsidRDefault="006A74EE" w:rsidP="00A97920">
            <w:pPr>
              <w:spacing w:before="120"/>
              <w:rPr>
                <w:rFonts w:ascii="Arial" w:hAnsi="Arial" w:cs="Arial"/>
                <w:sz w:val="20"/>
                <w:szCs w:val="20"/>
              </w:rPr>
            </w:pPr>
            <w:r>
              <w:rPr>
                <w:rFonts w:ascii="Arial" w:hAnsi="Arial" w:cs="Arial"/>
                <w:sz w:val="20"/>
                <w:szCs w:val="20"/>
              </w:rPr>
              <w:t>Ziffer 1</w:t>
            </w:r>
          </w:p>
          <w:p w:rsidR="009C3A06" w:rsidRDefault="009C3A06" w:rsidP="00A97920">
            <w:pPr>
              <w:spacing w:before="120"/>
              <w:rPr>
                <w:rFonts w:ascii="Arial" w:hAnsi="Arial" w:cs="Arial"/>
                <w:sz w:val="20"/>
                <w:szCs w:val="20"/>
              </w:rPr>
            </w:pPr>
          </w:p>
          <w:p w:rsidR="009C3A06" w:rsidRDefault="009C3A06" w:rsidP="00A97920">
            <w:pPr>
              <w:spacing w:before="120"/>
              <w:rPr>
                <w:rFonts w:ascii="Arial" w:hAnsi="Arial" w:cs="Arial"/>
                <w:sz w:val="20"/>
                <w:szCs w:val="20"/>
              </w:rPr>
            </w:pPr>
          </w:p>
          <w:p w:rsidR="009C3A06" w:rsidRDefault="009C3A06" w:rsidP="00A97920">
            <w:pPr>
              <w:spacing w:before="120"/>
              <w:rPr>
                <w:rFonts w:ascii="Arial" w:hAnsi="Arial" w:cs="Arial"/>
                <w:sz w:val="20"/>
                <w:szCs w:val="20"/>
              </w:rPr>
            </w:pPr>
            <w:r>
              <w:rPr>
                <w:rFonts w:ascii="Arial" w:hAnsi="Arial" w:cs="Arial"/>
                <w:sz w:val="20"/>
                <w:szCs w:val="20"/>
              </w:rPr>
              <w:t>Ziffer 7 Satz 2</w:t>
            </w:r>
          </w:p>
          <w:p w:rsidR="00050FC0" w:rsidRDefault="00050FC0" w:rsidP="00A97920">
            <w:pPr>
              <w:spacing w:before="120"/>
              <w:rPr>
                <w:rFonts w:ascii="Arial" w:hAnsi="Arial" w:cs="Arial"/>
                <w:sz w:val="20"/>
                <w:szCs w:val="20"/>
              </w:rPr>
            </w:pPr>
          </w:p>
          <w:p w:rsidR="00050FC0" w:rsidRDefault="00050FC0" w:rsidP="00A97920">
            <w:pPr>
              <w:spacing w:before="120"/>
              <w:rPr>
                <w:rFonts w:ascii="Arial" w:hAnsi="Arial" w:cs="Arial"/>
                <w:sz w:val="20"/>
                <w:szCs w:val="20"/>
              </w:rPr>
            </w:pPr>
          </w:p>
          <w:p w:rsidR="00050FC0" w:rsidRDefault="00050FC0" w:rsidP="00A97920">
            <w:pPr>
              <w:spacing w:before="120"/>
              <w:rPr>
                <w:rFonts w:ascii="Arial" w:hAnsi="Arial" w:cs="Arial"/>
                <w:sz w:val="20"/>
                <w:szCs w:val="20"/>
              </w:rPr>
            </w:pPr>
            <w:r>
              <w:rPr>
                <w:rFonts w:ascii="Arial" w:hAnsi="Arial" w:cs="Arial"/>
                <w:sz w:val="20"/>
                <w:szCs w:val="20"/>
              </w:rPr>
              <w:t>Ziffer 13</w:t>
            </w:r>
          </w:p>
          <w:p w:rsidR="006D2F74" w:rsidRDefault="006D2F74" w:rsidP="00A97920">
            <w:pPr>
              <w:spacing w:before="120"/>
              <w:rPr>
                <w:rFonts w:ascii="Arial" w:hAnsi="Arial" w:cs="Arial"/>
                <w:sz w:val="20"/>
                <w:szCs w:val="20"/>
              </w:rPr>
            </w:pPr>
          </w:p>
          <w:p w:rsidR="006D2F74" w:rsidRDefault="006D2F74" w:rsidP="00A97920">
            <w:pPr>
              <w:spacing w:before="120"/>
              <w:rPr>
                <w:rFonts w:ascii="Arial" w:hAnsi="Arial" w:cs="Arial"/>
                <w:sz w:val="20"/>
                <w:szCs w:val="20"/>
              </w:rPr>
            </w:pPr>
          </w:p>
          <w:p w:rsidR="006D2F74" w:rsidRDefault="006D2F74" w:rsidP="00A97920">
            <w:pPr>
              <w:spacing w:before="120"/>
              <w:rPr>
                <w:rFonts w:ascii="Arial" w:hAnsi="Arial" w:cs="Arial"/>
                <w:sz w:val="20"/>
                <w:szCs w:val="20"/>
              </w:rPr>
            </w:pPr>
          </w:p>
          <w:p w:rsidR="009B0F8F" w:rsidRDefault="009B0F8F" w:rsidP="00A97920">
            <w:pPr>
              <w:spacing w:before="120"/>
              <w:rPr>
                <w:rFonts w:ascii="Arial" w:hAnsi="Arial" w:cs="Arial"/>
                <w:sz w:val="20"/>
                <w:szCs w:val="20"/>
              </w:rPr>
            </w:pPr>
          </w:p>
          <w:p w:rsidR="006D2F74" w:rsidRDefault="006D2F74" w:rsidP="00A97920">
            <w:pPr>
              <w:spacing w:before="120"/>
              <w:rPr>
                <w:rFonts w:ascii="Arial" w:hAnsi="Arial" w:cs="Arial"/>
                <w:sz w:val="20"/>
                <w:szCs w:val="20"/>
              </w:rPr>
            </w:pPr>
          </w:p>
          <w:p w:rsidR="006D2F74" w:rsidRDefault="006D2F74" w:rsidP="00A97920">
            <w:pPr>
              <w:spacing w:before="120"/>
              <w:rPr>
                <w:rFonts w:ascii="Arial" w:hAnsi="Arial" w:cs="Arial"/>
                <w:sz w:val="20"/>
                <w:szCs w:val="20"/>
              </w:rPr>
            </w:pPr>
            <w:r>
              <w:rPr>
                <w:rFonts w:ascii="Arial" w:hAnsi="Arial" w:cs="Arial"/>
                <w:sz w:val="20"/>
                <w:szCs w:val="20"/>
              </w:rPr>
              <w:t>Ziffer 14</w:t>
            </w:r>
          </w:p>
          <w:p w:rsidR="0044250E" w:rsidRDefault="0044250E" w:rsidP="00A97920">
            <w:pPr>
              <w:spacing w:before="120"/>
              <w:rPr>
                <w:rFonts w:ascii="Arial" w:hAnsi="Arial" w:cs="Arial"/>
                <w:sz w:val="20"/>
                <w:szCs w:val="20"/>
              </w:rPr>
            </w:pPr>
          </w:p>
          <w:p w:rsidR="0044250E" w:rsidRDefault="0044250E" w:rsidP="00A97920">
            <w:pPr>
              <w:spacing w:before="120"/>
              <w:rPr>
                <w:rFonts w:ascii="Arial" w:hAnsi="Arial" w:cs="Arial"/>
                <w:sz w:val="20"/>
                <w:szCs w:val="20"/>
              </w:rPr>
            </w:pPr>
          </w:p>
          <w:p w:rsidR="0044250E" w:rsidRPr="00EF5A98" w:rsidRDefault="0044250E" w:rsidP="00A97920">
            <w:pPr>
              <w:spacing w:before="120"/>
              <w:rPr>
                <w:rFonts w:ascii="Arial" w:hAnsi="Arial" w:cs="Arial"/>
                <w:sz w:val="20"/>
                <w:szCs w:val="20"/>
              </w:rPr>
            </w:pPr>
            <w:r>
              <w:rPr>
                <w:rFonts w:ascii="Arial" w:hAnsi="Arial" w:cs="Arial"/>
                <w:sz w:val="20"/>
                <w:szCs w:val="20"/>
              </w:rPr>
              <w:t>Ziffer 15</w:t>
            </w:r>
          </w:p>
        </w:tc>
        <w:tc>
          <w:tcPr>
            <w:tcW w:w="9922" w:type="dxa"/>
            <w:shd w:val="clear" w:color="auto" w:fill="auto"/>
          </w:tcPr>
          <w:p w:rsidR="006A74EE" w:rsidRPr="006A74EE" w:rsidRDefault="006A74EE" w:rsidP="006A74EE">
            <w:pPr>
              <w:spacing w:before="120" w:line="240" w:lineRule="atLeast"/>
              <w:jc w:val="both"/>
              <w:rPr>
                <w:rFonts w:ascii="Arial" w:eastAsia="Times New Roman" w:hAnsi="Arial" w:cs="Arial"/>
                <w:sz w:val="20"/>
                <w:szCs w:val="20"/>
                <w:lang w:eastAsia="de-DE"/>
              </w:rPr>
            </w:pPr>
            <w:r w:rsidRPr="006A74EE">
              <w:rPr>
                <w:rFonts w:ascii="Arial" w:eastAsia="Times New Roman" w:hAnsi="Arial" w:cs="Arial"/>
                <w:sz w:val="20"/>
                <w:szCs w:val="20"/>
                <w:lang w:eastAsia="de-DE"/>
              </w:rPr>
              <w:lastRenderedPageBreak/>
              <w:t xml:space="preserve">Grundsätzlich rechnet der Netzbetreiber die Entgelte nach § 8 bei Standardlastprofilkunden jährlich und bei Ausspeisepunkten mit fortlaufend registrierender 1 h-Leistungsmessung (RLM) vorläufig monatlich </w:t>
            </w:r>
            <w:r w:rsidRPr="006A74EE">
              <w:rPr>
                <w:rFonts w:ascii="Arial" w:eastAsia="Times New Roman" w:hAnsi="Arial" w:cs="Arial"/>
                <w:sz w:val="20"/>
                <w:szCs w:val="20"/>
                <w:u w:val="single"/>
                <w:lang w:eastAsia="de-DE"/>
              </w:rPr>
              <w:t>mit dem Transportkunden</w:t>
            </w:r>
            <w:r w:rsidRPr="006A74EE">
              <w:rPr>
                <w:rFonts w:ascii="Arial" w:eastAsia="Times New Roman" w:hAnsi="Arial" w:cs="Arial"/>
                <w:sz w:val="20"/>
                <w:szCs w:val="20"/>
                <w:lang w:eastAsia="de-DE"/>
              </w:rPr>
              <w:t xml:space="preserve"> ab. </w:t>
            </w:r>
          </w:p>
          <w:p w:rsidR="000A0ABF" w:rsidRDefault="000A0ABF" w:rsidP="0069613F">
            <w:pPr>
              <w:spacing w:before="120" w:after="120" w:line="240" w:lineRule="atLeast"/>
              <w:ind w:left="33"/>
              <w:rPr>
                <w:rFonts w:ascii="Arial" w:hAnsi="Arial" w:cs="Arial"/>
                <w:sz w:val="20"/>
                <w:szCs w:val="20"/>
                <w:u w:val="single"/>
              </w:rPr>
            </w:pPr>
          </w:p>
          <w:p w:rsidR="009C3A06" w:rsidRPr="009C3A06" w:rsidRDefault="009C3A06" w:rsidP="009C3A06">
            <w:pPr>
              <w:spacing w:before="120" w:line="240" w:lineRule="atLeast"/>
              <w:jc w:val="both"/>
              <w:rPr>
                <w:rFonts w:ascii="Arial" w:eastAsia="Times New Roman" w:hAnsi="Arial" w:cs="Arial"/>
                <w:sz w:val="20"/>
                <w:szCs w:val="20"/>
                <w:lang w:eastAsia="de-DE"/>
              </w:rPr>
            </w:pPr>
            <w:r w:rsidRPr="009C3A06">
              <w:rPr>
                <w:rFonts w:ascii="Arial" w:eastAsia="Times New Roman" w:hAnsi="Arial" w:cs="Arial"/>
                <w:sz w:val="20"/>
                <w:szCs w:val="20"/>
                <w:lang w:eastAsia="de-DE"/>
              </w:rPr>
              <w:t>Ändern sich die für die Berechnung der Abschlagszahlungen relevanten Parameter (z. B. Preise, Jahre</w:t>
            </w:r>
            <w:r w:rsidRPr="009C3A06">
              <w:rPr>
                <w:rFonts w:ascii="Arial" w:eastAsia="Times New Roman" w:hAnsi="Arial" w:cs="Arial"/>
                <w:sz w:val="20"/>
                <w:szCs w:val="20"/>
                <w:lang w:eastAsia="de-DE"/>
              </w:rPr>
              <w:t>s</w:t>
            </w:r>
            <w:r w:rsidRPr="009C3A06">
              <w:rPr>
                <w:rFonts w:ascii="Arial" w:eastAsia="Times New Roman" w:hAnsi="Arial" w:cs="Arial"/>
                <w:sz w:val="20"/>
                <w:szCs w:val="20"/>
                <w:lang w:eastAsia="de-DE"/>
              </w:rPr>
              <w:t>prognose, Wegfall von Leistungen durch den Netzbetreiber wie Messstellenbetrieb</w:t>
            </w:r>
            <w:r>
              <w:rPr>
                <w:rFonts w:ascii="Arial" w:eastAsia="Times New Roman" w:hAnsi="Arial" w:cs="Arial"/>
                <w:sz w:val="20"/>
                <w:szCs w:val="20"/>
                <w:lang w:eastAsia="de-DE"/>
              </w:rPr>
              <w:t xml:space="preserve"> </w:t>
            </w:r>
            <w:r w:rsidRPr="009C3A06">
              <w:rPr>
                <w:rFonts w:ascii="Arial" w:eastAsia="Times New Roman" w:hAnsi="Arial" w:cs="Arial"/>
                <w:strike/>
                <w:sz w:val="20"/>
                <w:szCs w:val="20"/>
                <w:lang w:eastAsia="de-DE"/>
              </w:rPr>
              <w:t>oder Messdienstleistung</w:t>
            </w:r>
            <w:r w:rsidRPr="009C3A06">
              <w:rPr>
                <w:rFonts w:ascii="Arial" w:eastAsia="Times New Roman" w:hAnsi="Arial" w:cs="Arial"/>
                <w:sz w:val="20"/>
                <w:szCs w:val="20"/>
                <w:lang w:eastAsia="de-DE"/>
              </w:rPr>
              <w:t>) können die Vertragspartner auch unterjährig eine Anpassung der Abschlagszahlungen verlangen.</w:t>
            </w:r>
          </w:p>
          <w:p w:rsidR="009C3A06" w:rsidRDefault="009C3A06" w:rsidP="0069613F">
            <w:pPr>
              <w:spacing w:before="120" w:after="120" w:line="240" w:lineRule="atLeast"/>
              <w:ind w:left="33"/>
              <w:rPr>
                <w:rFonts w:ascii="Arial" w:hAnsi="Arial" w:cs="Arial"/>
                <w:sz w:val="20"/>
                <w:szCs w:val="20"/>
                <w:u w:val="single"/>
              </w:rPr>
            </w:pPr>
          </w:p>
          <w:p w:rsidR="00050FC0" w:rsidRPr="00050FC0" w:rsidRDefault="00050FC0" w:rsidP="00050FC0">
            <w:pPr>
              <w:tabs>
                <w:tab w:val="num" w:pos="720"/>
              </w:tabs>
              <w:spacing w:before="120" w:line="240" w:lineRule="atLeast"/>
              <w:jc w:val="both"/>
              <w:rPr>
                <w:rFonts w:ascii="Arial" w:eastAsia="Times New Roman" w:hAnsi="Arial" w:cs="Arial"/>
                <w:sz w:val="20"/>
                <w:szCs w:val="20"/>
                <w:vertAlign w:val="superscript"/>
                <w:lang w:eastAsia="de-DE"/>
              </w:rPr>
            </w:pPr>
            <w:r w:rsidRPr="00050FC0">
              <w:rPr>
                <w:rFonts w:ascii="Arial" w:eastAsia="Times New Roman" w:hAnsi="Arial" w:cs="Arial"/>
                <w:sz w:val="20"/>
                <w:szCs w:val="20"/>
                <w:lang w:eastAsia="de-DE"/>
              </w:rPr>
              <w:t>Werden Fehler in der Ermittlung von Rechnungsbeträgen oder in den der Rechnung zugrunde liegenden Daten festgestellt, so ist eine Überzahlung vom Netzbetreiber zu erstatten oder ein Fehlbetrag vom Tran</w:t>
            </w:r>
            <w:r w:rsidRPr="00050FC0">
              <w:rPr>
                <w:rFonts w:ascii="Arial" w:eastAsia="Times New Roman" w:hAnsi="Arial" w:cs="Arial"/>
                <w:sz w:val="20"/>
                <w:szCs w:val="20"/>
                <w:lang w:eastAsia="de-DE"/>
              </w:rPr>
              <w:t>s</w:t>
            </w:r>
            <w:r w:rsidRPr="00050FC0">
              <w:rPr>
                <w:rFonts w:ascii="Arial" w:eastAsia="Times New Roman" w:hAnsi="Arial" w:cs="Arial"/>
                <w:sz w:val="20"/>
                <w:szCs w:val="20"/>
                <w:lang w:eastAsia="de-DE"/>
              </w:rPr>
              <w:t xml:space="preserve">portkunden nachzuentrichten. </w:t>
            </w:r>
            <w:r w:rsidRPr="00050FC0">
              <w:rPr>
                <w:rFonts w:ascii="Arial" w:eastAsia="Times New Roman" w:hAnsi="Arial" w:cs="Arial"/>
                <w:sz w:val="20"/>
                <w:szCs w:val="20"/>
                <w:u w:val="single"/>
                <w:lang w:eastAsia="de-DE"/>
              </w:rPr>
              <w:t>Ansprüche nach Satz 1 sind auf den der Feststellung des Fehlers vorausg</w:t>
            </w:r>
            <w:r w:rsidRPr="00050FC0">
              <w:rPr>
                <w:rFonts w:ascii="Arial" w:eastAsia="Times New Roman" w:hAnsi="Arial" w:cs="Arial"/>
                <w:sz w:val="20"/>
                <w:szCs w:val="20"/>
                <w:u w:val="single"/>
                <w:lang w:eastAsia="de-DE"/>
              </w:rPr>
              <w:t>e</w:t>
            </w:r>
            <w:r w:rsidRPr="00050FC0">
              <w:rPr>
                <w:rFonts w:ascii="Arial" w:eastAsia="Times New Roman" w:hAnsi="Arial" w:cs="Arial"/>
                <w:sz w:val="20"/>
                <w:szCs w:val="20"/>
                <w:u w:val="single"/>
                <w:lang w:eastAsia="de-DE"/>
              </w:rPr>
              <w:t>henden Ablesezeitraum beschränkt, es sei denn, die Auswirkung des Fehlers kann über einen größeren Zei</w:t>
            </w:r>
            <w:r w:rsidRPr="00050FC0">
              <w:rPr>
                <w:rFonts w:ascii="Arial" w:eastAsia="Times New Roman" w:hAnsi="Arial" w:cs="Arial"/>
                <w:sz w:val="20"/>
                <w:szCs w:val="20"/>
                <w:u w:val="single"/>
                <w:lang w:eastAsia="de-DE"/>
              </w:rPr>
              <w:t>t</w:t>
            </w:r>
            <w:r w:rsidRPr="00050FC0">
              <w:rPr>
                <w:rFonts w:ascii="Arial" w:eastAsia="Times New Roman" w:hAnsi="Arial" w:cs="Arial"/>
                <w:sz w:val="20"/>
                <w:szCs w:val="20"/>
                <w:u w:val="single"/>
                <w:lang w:eastAsia="de-DE"/>
              </w:rPr>
              <w:t>raum festgestellt werden. In diesem Fall ist der Anspruch auf längstens drei Jahre beschränkt.</w:t>
            </w:r>
            <w:r w:rsidRPr="00050FC0">
              <w:rPr>
                <w:rFonts w:ascii="Arial" w:eastAsia="Times New Roman" w:hAnsi="Arial" w:cs="Arial"/>
                <w:sz w:val="20"/>
                <w:szCs w:val="20"/>
                <w:vertAlign w:val="superscript"/>
                <w:lang w:eastAsia="de-DE"/>
              </w:rPr>
              <w:t xml:space="preserve"> </w:t>
            </w:r>
          </w:p>
          <w:p w:rsidR="009C3A06" w:rsidRDefault="009C3A06" w:rsidP="0069613F">
            <w:pPr>
              <w:spacing w:before="120" w:after="120" w:line="240" w:lineRule="atLeast"/>
              <w:ind w:left="33"/>
              <w:rPr>
                <w:rFonts w:ascii="Arial" w:hAnsi="Arial" w:cs="Arial"/>
                <w:sz w:val="20"/>
                <w:szCs w:val="20"/>
                <w:u w:val="single"/>
              </w:rPr>
            </w:pPr>
          </w:p>
          <w:p w:rsidR="006D2F74" w:rsidRDefault="00991400" w:rsidP="006D2F74">
            <w:pPr>
              <w:tabs>
                <w:tab w:val="num" w:pos="720"/>
              </w:tabs>
              <w:spacing w:before="120" w:line="240" w:lineRule="atLeast"/>
              <w:jc w:val="both"/>
              <w:rPr>
                <w:rFonts w:ascii="Arial" w:eastAsia="Times New Roman" w:hAnsi="Arial" w:cs="Arial"/>
                <w:sz w:val="20"/>
                <w:szCs w:val="20"/>
                <w:u w:val="single"/>
                <w:lang w:eastAsia="de-DE"/>
              </w:rPr>
            </w:pPr>
            <w:r w:rsidRPr="00991400">
              <w:rPr>
                <w:rFonts w:ascii="Arial" w:eastAsia="Times New Roman" w:hAnsi="Arial" w:cs="Arial"/>
                <w:strike/>
                <w:sz w:val="20"/>
                <w:szCs w:val="20"/>
                <w:lang w:eastAsia="de-DE"/>
              </w:rPr>
              <w:t>Der Netzbetreiber legt die Zahlungsweise von Entgelten, Steuern und sonstigen Belastungen nach diesem Vertrag durch Lastschrift oder Überweisung fest.</w:t>
            </w:r>
            <w:r>
              <w:rPr>
                <w:rFonts w:ascii="Arial" w:eastAsia="Times New Roman" w:hAnsi="Arial" w:cs="Arial"/>
                <w:sz w:val="20"/>
                <w:szCs w:val="20"/>
                <w:lang w:eastAsia="de-DE"/>
              </w:rPr>
              <w:t xml:space="preserve"> </w:t>
            </w:r>
            <w:r w:rsidR="006D2F74" w:rsidRPr="006D2F74">
              <w:rPr>
                <w:rFonts w:ascii="Arial" w:eastAsia="Times New Roman" w:hAnsi="Arial" w:cs="Arial"/>
                <w:sz w:val="20"/>
                <w:szCs w:val="20"/>
                <w:u w:val="single"/>
                <w:lang w:eastAsia="de-DE"/>
              </w:rPr>
              <w:t>Die Zahlung von Entgelten, Steuern und sonstigen Bela</w:t>
            </w:r>
            <w:r w:rsidR="006D2F74" w:rsidRPr="006D2F74">
              <w:rPr>
                <w:rFonts w:ascii="Arial" w:eastAsia="Times New Roman" w:hAnsi="Arial" w:cs="Arial"/>
                <w:sz w:val="20"/>
                <w:szCs w:val="20"/>
                <w:u w:val="single"/>
                <w:lang w:eastAsia="de-DE"/>
              </w:rPr>
              <w:t>s</w:t>
            </w:r>
            <w:r w:rsidR="006D2F74" w:rsidRPr="006D2F74">
              <w:rPr>
                <w:rFonts w:ascii="Arial" w:eastAsia="Times New Roman" w:hAnsi="Arial" w:cs="Arial"/>
                <w:sz w:val="20"/>
                <w:szCs w:val="20"/>
                <w:u w:val="single"/>
                <w:lang w:eastAsia="de-DE"/>
              </w:rPr>
              <w:t xml:space="preserve">tungen nach diesem Vertrag hat durch Überweisung zu erfolgen, </w:t>
            </w:r>
            <w:r w:rsidR="006D2F74" w:rsidRPr="006D2F74">
              <w:rPr>
                <w:rFonts w:ascii="Arial" w:eastAsia="Arial" w:hAnsi="Arial" w:cs="Arial"/>
                <w:sz w:val="20"/>
                <w:szCs w:val="20"/>
                <w:u w:val="single"/>
                <w:lang w:eastAsia="de-DE"/>
              </w:rPr>
              <w:t>s</w:t>
            </w:r>
            <w:r w:rsidR="006D2F74" w:rsidRPr="006D2F74">
              <w:rPr>
                <w:rFonts w:ascii="Arial" w:eastAsia="Arial" w:hAnsi="Arial" w:cs="Arial"/>
                <w:spacing w:val="-3"/>
                <w:sz w:val="20"/>
                <w:szCs w:val="20"/>
                <w:u w:val="single"/>
                <w:lang w:eastAsia="de-DE"/>
              </w:rPr>
              <w:t>o</w:t>
            </w:r>
            <w:r w:rsidR="006D2F74" w:rsidRPr="006D2F74">
              <w:rPr>
                <w:rFonts w:ascii="Arial" w:eastAsia="Arial" w:hAnsi="Arial" w:cs="Arial"/>
                <w:spacing w:val="1"/>
                <w:sz w:val="20"/>
                <w:szCs w:val="20"/>
                <w:u w:val="single"/>
                <w:lang w:eastAsia="de-DE"/>
              </w:rPr>
              <w:t>f</w:t>
            </w:r>
            <w:r w:rsidR="006D2F74" w:rsidRPr="006D2F74">
              <w:rPr>
                <w:rFonts w:ascii="Arial" w:eastAsia="Arial" w:hAnsi="Arial" w:cs="Arial"/>
                <w:sz w:val="20"/>
                <w:szCs w:val="20"/>
                <w:u w:val="single"/>
                <w:lang w:eastAsia="de-DE"/>
              </w:rPr>
              <w:t>e</w:t>
            </w:r>
            <w:r w:rsidR="006D2F74" w:rsidRPr="006D2F74">
              <w:rPr>
                <w:rFonts w:ascii="Arial" w:eastAsia="Arial" w:hAnsi="Arial" w:cs="Arial"/>
                <w:spacing w:val="1"/>
                <w:sz w:val="20"/>
                <w:szCs w:val="20"/>
                <w:u w:val="single"/>
                <w:lang w:eastAsia="de-DE"/>
              </w:rPr>
              <w:t>r</w:t>
            </w:r>
            <w:r w:rsidR="006D2F74" w:rsidRPr="006D2F74">
              <w:rPr>
                <w:rFonts w:ascii="Arial" w:eastAsia="Arial" w:hAnsi="Arial" w:cs="Arial"/>
                <w:sz w:val="20"/>
                <w:szCs w:val="20"/>
                <w:u w:val="single"/>
                <w:lang w:eastAsia="de-DE"/>
              </w:rPr>
              <w:t>n</w:t>
            </w:r>
            <w:r w:rsidR="006D2F74" w:rsidRPr="006D2F74">
              <w:rPr>
                <w:rFonts w:ascii="Arial" w:eastAsia="Arial" w:hAnsi="Arial" w:cs="Arial"/>
                <w:spacing w:val="2"/>
                <w:sz w:val="20"/>
                <w:szCs w:val="20"/>
                <w:u w:val="single"/>
                <w:lang w:eastAsia="de-DE"/>
              </w:rPr>
              <w:t xml:space="preserve"> </w:t>
            </w:r>
            <w:r w:rsidR="006D2F74" w:rsidRPr="006D2F74">
              <w:rPr>
                <w:rFonts w:ascii="Arial" w:eastAsia="Arial" w:hAnsi="Arial" w:cs="Arial"/>
                <w:sz w:val="20"/>
                <w:szCs w:val="20"/>
                <w:u w:val="single"/>
                <w:lang w:eastAsia="de-DE"/>
              </w:rPr>
              <w:t>d</w:t>
            </w:r>
            <w:r w:rsidR="006D2F74" w:rsidRPr="006D2F74">
              <w:rPr>
                <w:rFonts w:ascii="Arial" w:eastAsia="Arial" w:hAnsi="Arial" w:cs="Arial"/>
                <w:spacing w:val="-1"/>
                <w:sz w:val="20"/>
                <w:szCs w:val="20"/>
                <w:u w:val="single"/>
                <w:lang w:eastAsia="de-DE"/>
              </w:rPr>
              <w:t>i</w:t>
            </w:r>
            <w:r w:rsidR="006D2F74" w:rsidRPr="006D2F74">
              <w:rPr>
                <w:rFonts w:ascii="Arial" w:eastAsia="Arial" w:hAnsi="Arial" w:cs="Arial"/>
                <w:sz w:val="20"/>
                <w:szCs w:val="20"/>
                <w:u w:val="single"/>
                <w:lang w:eastAsia="de-DE"/>
              </w:rPr>
              <w:t>e</w:t>
            </w:r>
            <w:r w:rsidR="006D2F74" w:rsidRPr="006D2F74">
              <w:rPr>
                <w:rFonts w:ascii="Arial" w:eastAsia="Arial" w:hAnsi="Arial" w:cs="Arial"/>
                <w:spacing w:val="4"/>
                <w:sz w:val="20"/>
                <w:szCs w:val="20"/>
                <w:u w:val="single"/>
                <w:lang w:eastAsia="de-DE"/>
              </w:rPr>
              <w:t xml:space="preserve"> </w:t>
            </w:r>
            <w:r w:rsidR="006D2F74" w:rsidRPr="006D2F74">
              <w:rPr>
                <w:rFonts w:ascii="Arial" w:eastAsia="Arial" w:hAnsi="Arial" w:cs="Arial"/>
                <w:spacing w:val="-1"/>
                <w:sz w:val="20"/>
                <w:szCs w:val="20"/>
                <w:u w:val="single"/>
                <w:lang w:eastAsia="de-DE"/>
              </w:rPr>
              <w:t>P</w:t>
            </w:r>
            <w:r w:rsidR="006D2F74" w:rsidRPr="006D2F74">
              <w:rPr>
                <w:rFonts w:ascii="Arial" w:eastAsia="Arial" w:hAnsi="Arial" w:cs="Arial"/>
                <w:sz w:val="20"/>
                <w:szCs w:val="20"/>
                <w:u w:val="single"/>
                <w:lang w:eastAsia="de-DE"/>
              </w:rPr>
              <w:t>a</w:t>
            </w:r>
            <w:r w:rsidR="006D2F74" w:rsidRPr="006D2F74">
              <w:rPr>
                <w:rFonts w:ascii="Arial" w:eastAsia="Arial" w:hAnsi="Arial" w:cs="Arial"/>
                <w:spacing w:val="1"/>
                <w:sz w:val="20"/>
                <w:szCs w:val="20"/>
                <w:u w:val="single"/>
                <w:lang w:eastAsia="de-DE"/>
              </w:rPr>
              <w:t>rt</w:t>
            </w:r>
            <w:r w:rsidR="006D2F74" w:rsidRPr="006D2F74">
              <w:rPr>
                <w:rFonts w:ascii="Arial" w:eastAsia="Arial" w:hAnsi="Arial" w:cs="Arial"/>
                <w:sz w:val="20"/>
                <w:szCs w:val="20"/>
                <w:u w:val="single"/>
                <w:lang w:eastAsia="de-DE"/>
              </w:rPr>
              <w:t>e</w:t>
            </w:r>
            <w:r w:rsidR="006D2F74" w:rsidRPr="006D2F74">
              <w:rPr>
                <w:rFonts w:ascii="Arial" w:eastAsia="Arial" w:hAnsi="Arial" w:cs="Arial"/>
                <w:spacing w:val="-1"/>
                <w:sz w:val="20"/>
                <w:szCs w:val="20"/>
                <w:u w:val="single"/>
                <w:lang w:eastAsia="de-DE"/>
              </w:rPr>
              <w:t>i</w:t>
            </w:r>
            <w:r w:rsidR="006D2F74" w:rsidRPr="006D2F74">
              <w:rPr>
                <w:rFonts w:ascii="Arial" w:eastAsia="Arial" w:hAnsi="Arial" w:cs="Arial"/>
                <w:sz w:val="20"/>
                <w:szCs w:val="20"/>
                <w:u w:val="single"/>
                <w:lang w:eastAsia="de-DE"/>
              </w:rPr>
              <w:t>en</w:t>
            </w:r>
            <w:r w:rsidR="006D2F74" w:rsidRPr="006D2F74">
              <w:rPr>
                <w:rFonts w:ascii="Arial" w:eastAsia="Arial" w:hAnsi="Arial" w:cs="Arial"/>
                <w:spacing w:val="4"/>
                <w:sz w:val="20"/>
                <w:szCs w:val="20"/>
                <w:u w:val="single"/>
                <w:lang w:eastAsia="de-DE"/>
              </w:rPr>
              <w:t xml:space="preserve"> </w:t>
            </w:r>
            <w:r w:rsidR="006D2F74" w:rsidRPr="006D2F74">
              <w:rPr>
                <w:rFonts w:ascii="Arial" w:eastAsia="Arial" w:hAnsi="Arial" w:cs="Arial"/>
                <w:sz w:val="20"/>
                <w:szCs w:val="20"/>
                <w:u w:val="single"/>
                <w:lang w:eastAsia="de-DE"/>
              </w:rPr>
              <w:t>n</w:t>
            </w:r>
            <w:r w:rsidR="006D2F74" w:rsidRPr="006D2F74">
              <w:rPr>
                <w:rFonts w:ascii="Arial" w:eastAsia="Arial" w:hAnsi="Arial" w:cs="Arial"/>
                <w:spacing w:val="-1"/>
                <w:sz w:val="20"/>
                <w:szCs w:val="20"/>
                <w:u w:val="single"/>
                <w:lang w:eastAsia="de-DE"/>
              </w:rPr>
              <w:t>i</w:t>
            </w:r>
            <w:r w:rsidR="006D2F74" w:rsidRPr="006D2F74">
              <w:rPr>
                <w:rFonts w:ascii="Arial" w:eastAsia="Arial" w:hAnsi="Arial" w:cs="Arial"/>
                <w:sz w:val="20"/>
                <w:szCs w:val="20"/>
                <w:u w:val="single"/>
                <w:lang w:eastAsia="de-DE"/>
              </w:rPr>
              <w:t>ch</w:t>
            </w:r>
            <w:r w:rsidR="006D2F74" w:rsidRPr="006D2F74">
              <w:rPr>
                <w:rFonts w:ascii="Arial" w:eastAsia="Arial" w:hAnsi="Arial" w:cs="Arial"/>
                <w:spacing w:val="1"/>
                <w:sz w:val="20"/>
                <w:szCs w:val="20"/>
                <w:u w:val="single"/>
                <w:lang w:eastAsia="de-DE"/>
              </w:rPr>
              <w:t>t</w:t>
            </w:r>
            <w:r w:rsidR="006D2F74" w:rsidRPr="006D2F74">
              <w:rPr>
                <w:rFonts w:ascii="Arial" w:eastAsia="Arial" w:hAnsi="Arial" w:cs="Arial"/>
                <w:sz w:val="20"/>
                <w:szCs w:val="20"/>
                <w:u w:val="single"/>
                <w:lang w:eastAsia="de-DE"/>
              </w:rPr>
              <w:t xml:space="preserve">s </w:t>
            </w:r>
            <w:r w:rsidR="006D2F74" w:rsidRPr="006D2F74">
              <w:rPr>
                <w:rFonts w:ascii="Arial" w:eastAsia="Arial" w:hAnsi="Arial" w:cs="Arial"/>
                <w:spacing w:val="-1"/>
                <w:sz w:val="20"/>
                <w:szCs w:val="20"/>
                <w:u w:val="single"/>
                <w:lang w:eastAsia="de-DE"/>
              </w:rPr>
              <w:t>A</w:t>
            </w:r>
            <w:r w:rsidR="006D2F74" w:rsidRPr="006D2F74">
              <w:rPr>
                <w:rFonts w:ascii="Arial" w:eastAsia="Arial" w:hAnsi="Arial" w:cs="Arial"/>
                <w:sz w:val="20"/>
                <w:szCs w:val="20"/>
                <w:u w:val="single"/>
                <w:lang w:eastAsia="de-DE"/>
              </w:rPr>
              <w:t>nde</w:t>
            </w:r>
            <w:r w:rsidR="006D2F74" w:rsidRPr="006D2F74">
              <w:rPr>
                <w:rFonts w:ascii="Arial" w:eastAsia="Arial" w:hAnsi="Arial" w:cs="Arial"/>
                <w:spacing w:val="1"/>
                <w:sz w:val="20"/>
                <w:szCs w:val="20"/>
                <w:u w:val="single"/>
                <w:lang w:eastAsia="de-DE"/>
              </w:rPr>
              <w:t>r</w:t>
            </w:r>
            <w:r w:rsidR="006D2F74" w:rsidRPr="006D2F74">
              <w:rPr>
                <w:rFonts w:ascii="Arial" w:eastAsia="Arial" w:hAnsi="Arial" w:cs="Arial"/>
                <w:spacing w:val="-3"/>
                <w:sz w:val="20"/>
                <w:szCs w:val="20"/>
                <w:u w:val="single"/>
                <w:lang w:eastAsia="de-DE"/>
              </w:rPr>
              <w:t>w</w:t>
            </w:r>
            <w:r w:rsidR="006D2F74" w:rsidRPr="006D2F74">
              <w:rPr>
                <w:rFonts w:ascii="Arial" w:eastAsia="Arial" w:hAnsi="Arial" w:cs="Arial"/>
                <w:sz w:val="20"/>
                <w:szCs w:val="20"/>
                <w:u w:val="single"/>
                <w:lang w:eastAsia="de-DE"/>
              </w:rPr>
              <w:t>e</w:t>
            </w:r>
            <w:r w:rsidR="006D2F74" w:rsidRPr="006D2F74">
              <w:rPr>
                <w:rFonts w:ascii="Arial" w:eastAsia="Arial" w:hAnsi="Arial" w:cs="Arial"/>
                <w:spacing w:val="-1"/>
                <w:sz w:val="20"/>
                <w:szCs w:val="20"/>
                <w:u w:val="single"/>
                <w:lang w:eastAsia="de-DE"/>
              </w:rPr>
              <w:t>i</w:t>
            </w:r>
            <w:r w:rsidR="006D2F74" w:rsidRPr="006D2F74">
              <w:rPr>
                <w:rFonts w:ascii="Arial" w:eastAsia="Arial" w:hAnsi="Arial" w:cs="Arial"/>
                <w:spacing w:val="1"/>
                <w:sz w:val="20"/>
                <w:szCs w:val="20"/>
                <w:u w:val="single"/>
                <w:lang w:eastAsia="de-DE"/>
              </w:rPr>
              <w:t>t</w:t>
            </w:r>
            <w:r w:rsidR="006D2F74" w:rsidRPr="006D2F74">
              <w:rPr>
                <w:rFonts w:ascii="Arial" w:eastAsia="Arial" w:hAnsi="Arial" w:cs="Arial"/>
                <w:spacing w:val="-1"/>
                <w:sz w:val="20"/>
                <w:szCs w:val="20"/>
                <w:u w:val="single"/>
                <w:lang w:eastAsia="de-DE"/>
              </w:rPr>
              <w:t>i</w:t>
            </w:r>
            <w:r w:rsidR="006D2F74" w:rsidRPr="006D2F74">
              <w:rPr>
                <w:rFonts w:ascii="Arial" w:eastAsia="Arial" w:hAnsi="Arial" w:cs="Arial"/>
                <w:spacing w:val="2"/>
                <w:sz w:val="20"/>
                <w:szCs w:val="20"/>
                <w:u w:val="single"/>
                <w:lang w:eastAsia="de-DE"/>
              </w:rPr>
              <w:t>g</w:t>
            </w:r>
            <w:r w:rsidR="006D2F74" w:rsidRPr="006D2F74">
              <w:rPr>
                <w:rFonts w:ascii="Arial" w:eastAsia="Arial" w:hAnsi="Arial" w:cs="Arial"/>
                <w:sz w:val="20"/>
                <w:szCs w:val="20"/>
                <w:u w:val="single"/>
                <w:lang w:eastAsia="de-DE"/>
              </w:rPr>
              <w:t xml:space="preserve">es </w:t>
            </w:r>
            <w:r w:rsidR="006D2F74" w:rsidRPr="006D2F74">
              <w:rPr>
                <w:rFonts w:ascii="Arial" w:eastAsia="Arial" w:hAnsi="Arial" w:cs="Arial"/>
                <w:spacing w:val="-2"/>
                <w:sz w:val="20"/>
                <w:szCs w:val="20"/>
                <w:u w:val="single"/>
                <w:lang w:eastAsia="de-DE"/>
              </w:rPr>
              <w:t>v</w:t>
            </w:r>
            <w:r w:rsidR="006D2F74" w:rsidRPr="006D2F74">
              <w:rPr>
                <w:rFonts w:ascii="Arial" w:eastAsia="Arial" w:hAnsi="Arial" w:cs="Arial"/>
                <w:sz w:val="20"/>
                <w:szCs w:val="20"/>
                <w:u w:val="single"/>
                <w:lang w:eastAsia="de-DE"/>
              </w:rPr>
              <w:t>e</w:t>
            </w:r>
            <w:r w:rsidR="006D2F74" w:rsidRPr="006D2F74">
              <w:rPr>
                <w:rFonts w:ascii="Arial" w:eastAsia="Arial" w:hAnsi="Arial" w:cs="Arial"/>
                <w:spacing w:val="1"/>
                <w:sz w:val="20"/>
                <w:szCs w:val="20"/>
                <w:u w:val="single"/>
                <w:lang w:eastAsia="de-DE"/>
              </w:rPr>
              <w:t>r</w:t>
            </w:r>
            <w:r w:rsidR="006D2F74" w:rsidRPr="006D2F74">
              <w:rPr>
                <w:rFonts w:ascii="Arial" w:eastAsia="Arial" w:hAnsi="Arial" w:cs="Arial"/>
                <w:sz w:val="20"/>
                <w:szCs w:val="20"/>
                <w:u w:val="single"/>
                <w:lang w:eastAsia="de-DE"/>
              </w:rPr>
              <w:t>e</w:t>
            </w:r>
            <w:r w:rsidR="006D2F74" w:rsidRPr="006D2F74">
              <w:rPr>
                <w:rFonts w:ascii="Arial" w:eastAsia="Arial" w:hAnsi="Arial" w:cs="Arial"/>
                <w:spacing w:val="-1"/>
                <w:sz w:val="20"/>
                <w:szCs w:val="20"/>
                <w:u w:val="single"/>
                <w:lang w:eastAsia="de-DE"/>
              </w:rPr>
              <w:t>i</w:t>
            </w:r>
            <w:r w:rsidR="006D2F74" w:rsidRPr="006D2F74">
              <w:rPr>
                <w:rFonts w:ascii="Arial" w:eastAsia="Arial" w:hAnsi="Arial" w:cs="Arial"/>
                <w:sz w:val="20"/>
                <w:szCs w:val="20"/>
                <w:u w:val="single"/>
                <w:lang w:eastAsia="de-DE"/>
              </w:rPr>
              <w:t>nba</w:t>
            </w:r>
            <w:r w:rsidR="006D2F74" w:rsidRPr="006D2F74">
              <w:rPr>
                <w:rFonts w:ascii="Arial" w:eastAsia="Arial" w:hAnsi="Arial" w:cs="Arial"/>
                <w:spacing w:val="1"/>
                <w:sz w:val="20"/>
                <w:szCs w:val="20"/>
                <w:u w:val="single"/>
                <w:lang w:eastAsia="de-DE"/>
              </w:rPr>
              <w:t>r</w:t>
            </w:r>
            <w:r w:rsidR="006D2F74" w:rsidRPr="006D2F74">
              <w:rPr>
                <w:rFonts w:ascii="Arial" w:eastAsia="Arial" w:hAnsi="Arial" w:cs="Arial"/>
                <w:sz w:val="20"/>
                <w:szCs w:val="20"/>
                <w:u w:val="single"/>
                <w:lang w:eastAsia="de-DE"/>
              </w:rPr>
              <w:t>en.</w:t>
            </w:r>
            <w:r w:rsidR="006D2F74" w:rsidRPr="006D2F74">
              <w:rPr>
                <w:rFonts w:ascii="Arial" w:eastAsia="Times New Roman" w:hAnsi="Arial" w:cs="Arial"/>
                <w:sz w:val="20"/>
                <w:szCs w:val="20"/>
                <w:u w:val="single"/>
                <w:lang w:eastAsia="de-DE"/>
              </w:rPr>
              <w:t xml:space="preserve"> </w:t>
            </w:r>
          </w:p>
          <w:p w:rsidR="0044250E" w:rsidRPr="0044250E" w:rsidRDefault="0044250E" w:rsidP="0044250E">
            <w:pPr>
              <w:tabs>
                <w:tab w:val="num" w:pos="720"/>
              </w:tabs>
              <w:spacing w:before="120" w:line="240" w:lineRule="atLeast"/>
              <w:jc w:val="both"/>
              <w:rPr>
                <w:rFonts w:ascii="Arial" w:eastAsia="Times New Roman" w:hAnsi="Arial" w:cs="Arial"/>
                <w:sz w:val="20"/>
                <w:szCs w:val="20"/>
                <w:lang w:eastAsia="de-DE"/>
              </w:rPr>
            </w:pPr>
            <w:r w:rsidRPr="0044250E">
              <w:rPr>
                <w:rFonts w:ascii="Arial" w:eastAsia="Times New Roman" w:hAnsi="Arial" w:cs="Arial"/>
                <w:sz w:val="20"/>
                <w:szCs w:val="20"/>
                <w:lang w:eastAsia="de-DE"/>
              </w:rPr>
              <w:lastRenderedPageBreak/>
              <w:t xml:space="preserve">Der Transportkunde ist verpflichtet, dem Netzbetreiber unverzüglich mitzuteilen, wenn ein Dritter </w:t>
            </w:r>
            <w:r w:rsidRPr="0044250E">
              <w:rPr>
                <w:rFonts w:ascii="Arial" w:eastAsia="Times New Roman" w:hAnsi="Arial" w:cs="Arial"/>
                <w:sz w:val="20"/>
                <w:szCs w:val="20"/>
                <w:u w:val="single"/>
                <w:lang w:eastAsia="de-DE"/>
              </w:rPr>
              <w:t>die Entgelte</w:t>
            </w:r>
            <w:r w:rsidRPr="0044250E">
              <w:rPr>
                <w:rFonts w:ascii="Arial" w:eastAsia="Times New Roman" w:hAnsi="Arial" w:cs="Arial"/>
                <w:sz w:val="20"/>
                <w:szCs w:val="20"/>
                <w:lang w:eastAsia="de-DE"/>
              </w:rPr>
              <w:t xml:space="preserve"> anstelle des Transportkunden zahlt. Der Netzbetreiber ist berechtigt Zahlungen Dritter abzulehnen.</w:t>
            </w:r>
          </w:p>
          <w:p w:rsidR="0044250E" w:rsidRPr="006D2F74" w:rsidRDefault="0044250E" w:rsidP="006D2F74">
            <w:pPr>
              <w:tabs>
                <w:tab w:val="num" w:pos="720"/>
              </w:tabs>
              <w:spacing w:before="120" w:line="240" w:lineRule="atLeast"/>
              <w:jc w:val="both"/>
              <w:rPr>
                <w:rFonts w:ascii="Arial" w:eastAsia="Times New Roman" w:hAnsi="Arial" w:cs="Arial"/>
                <w:sz w:val="20"/>
                <w:szCs w:val="20"/>
                <w:u w:val="single"/>
                <w:lang w:eastAsia="de-DE"/>
              </w:rPr>
            </w:pPr>
          </w:p>
          <w:p w:rsidR="006D2F74" w:rsidRPr="00EF5A98" w:rsidRDefault="006D2F74" w:rsidP="0069613F">
            <w:pPr>
              <w:spacing w:before="120" w:after="120" w:line="240" w:lineRule="atLeast"/>
              <w:ind w:left="33"/>
              <w:rPr>
                <w:rFonts w:ascii="Arial" w:hAnsi="Arial" w:cs="Arial"/>
                <w:sz w:val="20"/>
                <w:szCs w:val="20"/>
                <w:u w:val="single"/>
              </w:rPr>
            </w:pPr>
          </w:p>
        </w:tc>
        <w:tc>
          <w:tcPr>
            <w:tcW w:w="2552" w:type="dxa"/>
            <w:shd w:val="clear" w:color="auto" w:fill="auto"/>
          </w:tcPr>
          <w:p w:rsidR="000A0ABF" w:rsidRDefault="006A74EE" w:rsidP="0069613F">
            <w:pPr>
              <w:spacing w:before="120"/>
              <w:rPr>
                <w:rFonts w:ascii="Arial" w:hAnsi="Arial" w:cs="Arial"/>
                <w:sz w:val="20"/>
                <w:szCs w:val="20"/>
              </w:rPr>
            </w:pPr>
            <w:r>
              <w:rPr>
                <w:rFonts w:ascii="Arial" w:hAnsi="Arial" w:cs="Arial"/>
                <w:sz w:val="20"/>
                <w:szCs w:val="20"/>
              </w:rPr>
              <w:lastRenderedPageBreak/>
              <w:t>Klarstellung</w:t>
            </w:r>
          </w:p>
          <w:p w:rsidR="009C3A06" w:rsidRDefault="009C3A06" w:rsidP="0069613F">
            <w:pPr>
              <w:spacing w:before="120"/>
              <w:rPr>
                <w:rFonts w:ascii="Arial" w:hAnsi="Arial" w:cs="Arial"/>
                <w:sz w:val="20"/>
                <w:szCs w:val="20"/>
              </w:rPr>
            </w:pPr>
          </w:p>
          <w:p w:rsidR="009C3A06" w:rsidRDefault="009C3A06" w:rsidP="0069613F">
            <w:pPr>
              <w:spacing w:before="120"/>
              <w:rPr>
                <w:rFonts w:ascii="Arial" w:hAnsi="Arial" w:cs="Arial"/>
                <w:sz w:val="20"/>
                <w:szCs w:val="20"/>
              </w:rPr>
            </w:pPr>
          </w:p>
          <w:p w:rsidR="009C3A06" w:rsidRDefault="009C3A06" w:rsidP="0069613F">
            <w:pPr>
              <w:spacing w:before="120"/>
              <w:rPr>
                <w:rFonts w:ascii="Arial" w:hAnsi="Arial" w:cs="Arial"/>
                <w:sz w:val="20"/>
                <w:szCs w:val="20"/>
              </w:rPr>
            </w:pPr>
          </w:p>
          <w:p w:rsidR="009C3A06" w:rsidRDefault="009C3A06" w:rsidP="0069613F">
            <w:pPr>
              <w:spacing w:before="120"/>
              <w:rPr>
                <w:rFonts w:ascii="Arial" w:hAnsi="Arial" w:cs="Arial"/>
                <w:sz w:val="20"/>
                <w:szCs w:val="20"/>
              </w:rPr>
            </w:pPr>
            <w:r>
              <w:rPr>
                <w:rFonts w:ascii="Arial" w:hAnsi="Arial" w:cs="Arial"/>
                <w:sz w:val="20"/>
                <w:szCs w:val="20"/>
              </w:rPr>
              <w:t>Anpassung an das MsbG</w:t>
            </w:r>
          </w:p>
          <w:p w:rsidR="00050FC0" w:rsidRDefault="00050FC0" w:rsidP="0069613F">
            <w:pPr>
              <w:spacing w:before="120"/>
              <w:rPr>
                <w:rFonts w:ascii="Arial" w:hAnsi="Arial" w:cs="Arial"/>
                <w:sz w:val="20"/>
                <w:szCs w:val="20"/>
              </w:rPr>
            </w:pPr>
          </w:p>
          <w:p w:rsidR="00050FC0" w:rsidRDefault="00050FC0" w:rsidP="0069613F">
            <w:pPr>
              <w:spacing w:before="120"/>
              <w:rPr>
                <w:rFonts w:ascii="Arial" w:hAnsi="Arial" w:cs="Arial"/>
                <w:sz w:val="20"/>
                <w:szCs w:val="20"/>
              </w:rPr>
            </w:pPr>
          </w:p>
          <w:p w:rsidR="00050FC0" w:rsidRDefault="00050FC0" w:rsidP="0069613F">
            <w:pPr>
              <w:spacing w:before="120"/>
              <w:rPr>
                <w:rFonts w:ascii="Arial" w:hAnsi="Arial" w:cs="Arial"/>
                <w:sz w:val="20"/>
                <w:szCs w:val="20"/>
              </w:rPr>
            </w:pPr>
          </w:p>
          <w:p w:rsidR="00050FC0" w:rsidRDefault="00050FC0" w:rsidP="006D2F74">
            <w:pPr>
              <w:spacing w:before="120"/>
              <w:rPr>
                <w:rFonts w:ascii="Arial" w:hAnsi="Arial" w:cs="Arial"/>
                <w:sz w:val="20"/>
                <w:szCs w:val="20"/>
              </w:rPr>
            </w:pPr>
            <w:r>
              <w:rPr>
                <w:rFonts w:ascii="Arial" w:hAnsi="Arial" w:cs="Arial"/>
                <w:sz w:val="20"/>
                <w:szCs w:val="20"/>
              </w:rPr>
              <w:t xml:space="preserve">Harmonisierung mit </w:t>
            </w:r>
            <w:r w:rsidR="006D2F74">
              <w:rPr>
                <w:rFonts w:ascii="Arial" w:hAnsi="Arial" w:cs="Arial"/>
                <w:sz w:val="20"/>
                <w:szCs w:val="20"/>
              </w:rPr>
              <w:t>BNetzA-NNV/LRV</w:t>
            </w:r>
            <w:r>
              <w:rPr>
                <w:rFonts w:ascii="Arial" w:hAnsi="Arial" w:cs="Arial"/>
                <w:sz w:val="20"/>
                <w:szCs w:val="20"/>
              </w:rPr>
              <w:t xml:space="preserve"> Strom</w:t>
            </w:r>
          </w:p>
          <w:p w:rsidR="00991400" w:rsidRDefault="00991400" w:rsidP="006D2F74">
            <w:pPr>
              <w:spacing w:before="120"/>
              <w:rPr>
                <w:rFonts w:ascii="Arial" w:hAnsi="Arial" w:cs="Arial"/>
                <w:sz w:val="20"/>
                <w:szCs w:val="20"/>
              </w:rPr>
            </w:pPr>
          </w:p>
          <w:p w:rsidR="009B0F8F" w:rsidRDefault="009B0F8F" w:rsidP="006D2F74">
            <w:pPr>
              <w:spacing w:before="120"/>
              <w:rPr>
                <w:rFonts w:ascii="Arial" w:hAnsi="Arial" w:cs="Arial"/>
                <w:sz w:val="20"/>
                <w:szCs w:val="20"/>
              </w:rPr>
            </w:pPr>
          </w:p>
          <w:p w:rsidR="009B0F8F" w:rsidRDefault="009B0F8F" w:rsidP="006D2F74">
            <w:pPr>
              <w:spacing w:before="120"/>
              <w:rPr>
                <w:rFonts w:ascii="Arial" w:hAnsi="Arial" w:cs="Arial"/>
                <w:sz w:val="20"/>
                <w:szCs w:val="20"/>
              </w:rPr>
            </w:pPr>
          </w:p>
          <w:p w:rsidR="00991400" w:rsidRDefault="0044250E" w:rsidP="006D2F74">
            <w:pPr>
              <w:spacing w:before="120"/>
              <w:rPr>
                <w:rFonts w:ascii="Arial" w:hAnsi="Arial" w:cs="Arial"/>
                <w:sz w:val="20"/>
                <w:szCs w:val="20"/>
              </w:rPr>
            </w:pPr>
            <w:r>
              <w:rPr>
                <w:rFonts w:ascii="Arial" w:hAnsi="Arial" w:cs="Arial"/>
                <w:sz w:val="20"/>
                <w:szCs w:val="20"/>
              </w:rPr>
              <w:t>Harmonisierung mit BNetzA-NNV/LRV Strom</w:t>
            </w:r>
          </w:p>
          <w:p w:rsidR="0044250E" w:rsidRDefault="0044250E" w:rsidP="006D2F74">
            <w:pPr>
              <w:spacing w:before="120"/>
              <w:rPr>
                <w:rFonts w:ascii="Arial" w:hAnsi="Arial" w:cs="Arial"/>
                <w:sz w:val="20"/>
                <w:szCs w:val="20"/>
              </w:rPr>
            </w:pPr>
          </w:p>
          <w:p w:rsidR="0044250E" w:rsidRDefault="0044250E" w:rsidP="0044250E">
            <w:pPr>
              <w:spacing w:before="120"/>
              <w:rPr>
                <w:rFonts w:ascii="Arial" w:hAnsi="Arial" w:cs="Arial"/>
                <w:sz w:val="20"/>
                <w:szCs w:val="20"/>
              </w:rPr>
            </w:pPr>
            <w:r>
              <w:rPr>
                <w:rFonts w:ascii="Arial" w:hAnsi="Arial" w:cs="Arial"/>
                <w:sz w:val="20"/>
                <w:szCs w:val="20"/>
              </w:rPr>
              <w:lastRenderedPageBreak/>
              <w:t>Harmonisierung mit BNetzA-NNV/LRV Strom</w:t>
            </w:r>
          </w:p>
          <w:p w:rsidR="0044250E" w:rsidRDefault="0044250E" w:rsidP="006D2F74">
            <w:pPr>
              <w:spacing w:before="120"/>
              <w:rPr>
                <w:rFonts w:ascii="Arial" w:hAnsi="Arial" w:cs="Arial"/>
                <w:sz w:val="20"/>
                <w:szCs w:val="20"/>
              </w:rPr>
            </w:pPr>
          </w:p>
          <w:p w:rsidR="0044250E" w:rsidRPr="00EF5A98" w:rsidRDefault="0044250E" w:rsidP="006D2F74">
            <w:pPr>
              <w:spacing w:before="120"/>
              <w:rPr>
                <w:rFonts w:ascii="Arial" w:hAnsi="Arial" w:cs="Arial"/>
                <w:sz w:val="20"/>
                <w:szCs w:val="20"/>
              </w:rPr>
            </w:pPr>
          </w:p>
        </w:tc>
      </w:tr>
      <w:tr w:rsidR="000A0ABF" w:rsidRPr="00EF5A98" w:rsidTr="001D6B9C">
        <w:tc>
          <w:tcPr>
            <w:tcW w:w="2093" w:type="dxa"/>
            <w:shd w:val="clear" w:color="auto" w:fill="auto"/>
          </w:tcPr>
          <w:p w:rsidR="0044250E" w:rsidRPr="00EF5A98" w:rsidRDefault="0044250E" w:rsidP="006A74EE">
            <w:pPr>
              <w:spacing w:before="120"/>
              <w:rPr>
                <w:rFonts w:ascii="Arial" w:hAnsi="Arial" w:cs="Arial"/>
                <w:sz w:val="20"/>
                <w:szCs w:val="20"/>
              </w:rPr>
            </w:pPr>
            <w:r>
              <w:rPr>
                <w:rFonts w:ascii="Arial" w:hAnsi="Arial" w:cs="Arial"/>
                <w:sz w:val="20"/>
                <w:szCs w:val="20"/>
              </w:rPr>
              <w:lastRenderedPageBreak/>
              <w:t>§ 10 Ziffer 6 Abs. 1</w:t>
            </w:r>
          </w:p>
        </w:tc>
        <w:tc>
          <w:tcPr>
            <w:tcW w:w="9922" w:type="dxa"/>
            <w:shd w:val="clear" w:color="auto" w:fill="auto"/>
          </w:tcPr>
          <w:p w:rsidR="0044250E" w:rsidRDefault="0044250E" w:rsidP="0069613F">
            <w:pPr>
              <w:spacing w:before="120" w:after="120" w:line="240" w:lineRule="atLeast"/>
              <w:jc w:val="both"/>
              <w:rPr>
                <w:rFonts w:ascii="Arial" w:eastAsia="Times New Roman" w:hAnsi="Arial" w:cs="Times New Roman"/>
                <w:sz w:val="20"/>
                <w:szCs w:val="20"/>
                <w:lang w:eastAsia="de-DE"/>
              </w:rPr>
            </w:pPr>
            <w:r w:rsidRPr="0044250E">
              <w:rPr>
                <w:rFonts w:ascii="Arial" w:eastAsia="Times New Roman" w:hAnsi="Arial" w:cs="Times New Roman"/>
                <w:sz w:val="20"/>
                <w:szCs w:val="20"/>
                <w:lang w:eastAsia="de-DE"/>
              </w:rPr>
              <w:t>Die energiesteuerfreie Abrechnung der Mehr-/Mindermengen im Verhältnis zwischen Netzbetreiber und dem Lieferanten erfolgt nur, wenn dem einen Vertragspartner eine Anmeldung nach § 38 Abs. 3 Energiesteuerg</w:t>
            </w:r>
            <w:r w:rsidRPr="0044250E">
              <w:rPr>
                <w:rFonts w:ascii="Arial" w:eastAsia="Times New Roman" w:hAnsi="Arial" w:cs="Times New Roman"/>
                <w:sz w:val="20"/>
                <w:szCs w:val="20"/>
                <w:lang w:eastAsia="de-DE"/>
              </w:rPr>
              <w:t>e</w:t>
            </w:r>
            <w:r w:rsidRPr="0044250E">
              <w:rPr>
                <w:rFonts w:ascii="Arial" w:eastAsia="Times New Roman" w:hAnsi="Arial" w:cs="Times New Roman"/>
                <w:sz w:val="20"/>
                <w:szCs w:val="20"/>
                <w:lang w:eastAsia="de-DE"/>
              </w:rPr>
              <w:t>setz (EnergieStG) des zuständigen Hauptzollamtes dem jeweils anderen Vertragspartner vorliegt. Jede Änd</w:t>
            </w:r>
            <w:r w:rsidRPr="0044250E">
              <w:rPr>
                <w:rFonts w:ascii="Arial" w:eastAsia="Times New Roman" w:hAnsi="Arial" w:cs="Times New Roman"/>
                <w:sz w:val="20"/>
                <w:szCs w:val="20"/>
                <w:lang w:eastAsia="de-DE"/>
              </w:rPr>
              <w:t>e</w:t>
            </w:r>
            <w:r w:rsidRPr="0044250E">
              <w:rPr>
                <w:rFonts w:ascii="Arial" w:eastAsia="Times New Roman" w:hAnsi="Arial" w:cs="Times New Roman"/>
                <w:sz w:val="20"/>
                <w:szCs w:val="20"/>
                <w:lang w:eastAsia="de-DE"/>
              </w:rPr>
              <w:t xml:space="preserve">rung in Bezug auf die Anmeldung, z.B. deren Widerruf durch das zuständige Hauptzollamt, ist dem jeweils anderen Vertragspartner unverzüglich </w:t>
            </w:r>
            <w:r w:rsidRPr="00C240F1">
              <w:rPr>
                <w:rFonts w:ascii="Arial" w:eastAsia="Times New Roman" w:hAnsi="Arial" w:cs="Times New Roman"/>
                <w:strike/>
                <w:sz w:val="20"/>
                <w:szCs w:val="20"/>
                <w:lang w:eastAsia="de-DE"/>
              </w:rPr>
              <w:t xml:space="preserve">schriftlich </w:t>
            </w:r>
            <w:r w:rsidR="00C240F1" w:rsidRPr="00C240F1">
              <w:rPr>
                <w:rFonts w:ascii="Arial" w:eastAsia="Times New Roman" w:hAnsi="Arial" w:cs="Times New Roman"/>
                <w:sz w:val="20"/>
                <w:szCs w:val="20"/>
                <w:u w:val="single"/>
                <w:lang w:eastAsia="de-DE"/>
              </w:rPr>
              <w:t>in Textform</w:t>
            </w:r>
            <w:r w:rsidR="00C240F1">
              <w:rPr>
                <w:rFonts w:ascii="Arial" w:eastAsia="Times New Roman" w:hAnsi="Arial" w:cs="Times New Roman"/>
                <w:sz w:val="20"/>
                <w:szCs w:val="20"/>
                <w:lang w:eastAsia="de-DE"/>
              </w:rPr>
              <w:t xml:space="preserve"> </w:t>
            </w:r>
            <w:r w:rsidRPr="0044250E">
              <w:rPr>
                <w:rFonts w:ascii="Arial" w:eastAsia="Times New Roman" w:hAnsi="Arial" w:cs="Times New Roman"/>
                <w:sz w:val="20"/>
                <w:szCs w:val="20"/>
                <w:lang w:eastAsia="de-DE"/>
              </w:rPr>
              <w:t xml:space="preserve">mitzuteilen. Der Lieferant ist verpflichtet, das Vorliegen der Voraussetzungen des § 38 Abs. 3 EnergieStG dem Netzbetreiber gegenüber durch Vorlage einer von der zuständigen Zollverwaltung ausgestellten aktuellen Anmeldebestätigung im Sinne von § 78 Abs. 4 Energiesteuer - Durchführungsverordnung (EnergieStV), nach der der Lieferant als angemeldeter Lieferer zum unversteuerten Bezug von Gasmengen berechtigt ist, nachzuweisen. </w:t>
            </w:r>
            <w:r w:rsidRPr="0044250E">
              <w:rPr>
                <w:rFonts w:ascii="Arial" w:eastAsia="Times New Roman" w:hAnsi="Arial" w:cs="Times New Roman"/>
                <w:sz w:val="20"/>
                <w:szCs w:val="20"/>
                <w:u w:val="single"/>
                <w:lang w:eastAsia="de-DE"/>
              </w:rPr>
              <w:t>Hierzu ist die Überse</w:t>
            </w:r>
            <w:r w:rsidRPr="0044250E">
              <w:rPr>
                <w:rFonts w:ascii="Arial" w:eastAsia="Times New Roman" w:hAnsi="Arial" w:cs="Times New Roman"/>
                <w:sz w:val="20"/>
                <w:szCs w:val="20"/>
                <w:u w:val="single"/>
                <w:lang w:eastAsia="de-DE"/>
              </w:rPr>
              <w:t>n</w:t>
            </w:r>
            <w:r w:rsidRPr="0044250E">
              <w:rPr>
                <w:rFonts w:ascii="Arial" w:eastAsia="Times New Roman" w:hAnsi="Arial" w:cs="Times New Roman"/>
                <w:sz w:val="20"/>
                <w:szCs w:val="20"/>
                <w:u w:val="single"/>
                <w:lang w:eastAsia="de-DE"/>
              </w:rPr>
              <w:t>dung einer einfachen Kopie ausreichend.</w:t>
            </w:r>
            <w:r w:rsidRPr="0044250E">
              <w:rPr>
                <w:rFonts w:ascii="Arial" w:eastAsia="Times New Roman" w:hAnsi="Arial" w:cs="Times New Roman"/>
                <w:sz w:val="20"/>
                <w:szCs w:val="20"/>
                <w:lang w:eastAsia="de-DE"/>
              </w:rPr>
              <w:t xml:space="preserve"> Der Nachweis über das Vorliegen der Voraussetzungen des § 38 Abs. 3 EnergieStG ist dem jeweiligen Netzbetreiber spätestens 1 Woche vor der Lieferung zur Verfügung zu stellen. Wird ein geeigneter Nachweis über das Vorliegen der Voraussetzungen des § 38 Abs. 3 EnergieStG nicht innerhalb des vorgeschriebenen Zeitraums vorgelegt, hat der Netzbetreiber das Recht, dem Lieferanten die auf die Lieferung der Gasmengen entfallenden Entgelte zuzüglich Energiesteuer in der jeweiligen geset</w:t>
            </w:r>
            <w:r w:rsidRPr="0044250E">
              <w:rPr>
                <w:rFonts w:ascii="Arial" w:eastAsia="Times New Roman" w:hAnsi="Arial" w:cs="Times New Roman"/>
                <w:sz w:val="20"/>
                <w:szCs w:val="20"/>
                <w:lang w:eastAsia="de-DE"/>
              </w:rPr>
              <w:t>z</w:t>
            </w:r>
            <w:r w:rsidRPr="0044250E">
              <w:rPr>
                <w:rFonts w:ascii="Arial" w:eastAsia="Times New Roman" w:hAnsi="Arial" w:cs="Times New Roman"/>
                <w:sz w:val="20"/>
                <w:szCs w:val="20"/>
                <w:lang w:eastAsia="de-DE"/>
              </w:rPr>
              <w:t>lichen Höhe in Rechnung zu stellen.</w:t>
            </w:r>
          </w:p>
          <w:p w:rsidR="00C240F1" w:rsidRPr="0044250E" w:rsidRDefault="00C240F1" w:rsidP="0069613F">
            <w:pPr>
              <w:spacing w:before="120" w:after="120" w:line="240" w:lineRule="atLeast"/>
              <w:jc w:val="both"/>
              <w:rPr>
                <w:rFonts w:ascii="Arial" w:hAnsi="Arial" w:cs="Arial"/>
                <w:sz w:val="20"/>
                <w:szCs w:val="20"/>
                <w:u w:val="single"/>
              </w:rPr>
            </w:pPr>
            <w:r w:rsidRPr="00C240F1">
              <w:rPr>
                <w:rFonts w:ascii="Arial" w:hAnsi="Arial" w:cs="Arial"/>
                <w:sz w:val="20"/>
                <w:szCs w:val="20"/>
              </w:rPr>
              <w:t xml:space="preserve">Der Lieferant ist verpflichtet, den Netzbetreiber umgehend </w:t>
            </w:r>
            <w:r w:rsidRPr="00C240F1">
              <w:rPr>
                <w:rFonts w:ascii="Arial" w:hAnsi="Arial" w:cs="Arial"/>
                <w:strike/>
                <w:sz w:val="20"/>
                <w:szCs w:val="20"/>
                <w:u w:val="single"/>
              </w:rPr>
              <w:t xml:space="preserve">schriftlich </w:t>
            </w:r>
            <w:r w:rsidRPr="00C240F1">
              <w:rPr>
                <w:rFonts w:ascii="Arial" w:hAnsi="Arial" w:cs="Arial"/>
                <w:sz w:val="20"/>
                <w:szCs w:val="20"/>
                <w:u w:val="single"/>
              </w:rPr>
              <w:t xml:space="preserve">in Textform </w:t>
            </w:r>
            <w:r w:rsidRPr="00C240F1">
              <w:rPr>
                <w:rFonts w:ascii="Arial" w:hAnsi="Arial" w:cs="Arial"/>
                <w:sz w:val="20"/>
                <w:szCs w:val="20"/>
              </w:rPr>
              <w:t>zu informieren, wenn er nicht bzw. nicht mehr Lieferer im Sinne des § 38 Abs. 3 EnergieStG ist.</w:t>
            </w:r>
          </w:p>
        </w:tc>
        <w:tc>
          <w:tcPr>
            <w:tcW w:w="2552" w:type="dxa"/>
            <w:shd w:val="clear" w:color="auto" w:fill="auto"/>
          </w:tcPr>
          <w:p w:rsidR="007169DD" w:rsidRDefault="007169DD" w:rsidP="0069613F">
            <w:pPr>
              <w:spacing w:before="120" w:after="120"/>
              <w:rPr>
                <w:rFonts w:ascii="Arial" w:hAnsi="Arial" w:cs="Arial"/>
                <w:sz w:val="20"/>
                <w:szCs w:val="20"/>
              </w:rPr>
            </w:pPr>
          </w:p>
          <w:p w:rsidR="0044250E" w:rsidRDefault="0044250E" w:rsidP="0069613F">
            <w:pPr>
              <w:spacing w:before="120" w:after="120"/>
              <w:rPr>
                <w:rFonts w:ascii="Arial" w:hAnsi="Arial" w:cs="Arial"/>
                <w:sz w:val="20"/>
                <w:szCs w:val="20"/>
              </w:rPr>
            </w:pPr>
          </w:p>
          <w:p w:rsidR="0044250E" w:rsidRDefault="0044250E" w:rsidP="0069613F">
            <w:pPr>
              <w:spacing w:before="120" w:after="120"/>
              <w:rPr>
                <w:rFonts w:ascii="Arial" w:hAnsi="Arial" w:cs="Arial"/>
                <w:sz w:val="20"/>
                <w:szCs w:val="20"/>
              </w:rPr>
            </w:pPr>
          </w:p>
          <w:p w:rsidR="0044250E" w:rsidRDefault="0044250E" w:rsidP="0069613F">
            <w:pPr>
              <w:spacing w:before="120" w:after="120"/>
              <w:rPr>
                <w:rFonts w:ascii="Arial" w:hAnsi="Arial" w:cs="Arial"/>
                <w:sz w:val="20"/>
                <w:szCs w:val="20"/>
              </w:rPr>
            </w:pPr>
          </w:p>
          <w:p w:rsidR="0044250E" w:rsidRDefault="0044250E" w:rsidP="0069613F">
            <w:pPr>
              <w:spacing w:before="120" w:after="120"/>
              <w:rPr>
                <w:rFonts w:ascii="Arial" w:hAnsi="Arial" w:cs="Arial"/>
                <w:sz w:val="20"/>
                <w:szCs w:val="20"/>
              </w:rPr>
            </w:pPr>
          </w:p>
          <w:p w:rsidR="0044250E" w:rsidRDefault="0044250E" w:rsidP="0044250E">
            <w:pPr>
              <w:spacing w:before="120"/>
              <w:rPr>
                <w:rFonts w:ascii="Arial" w:hAnsi="Arial" w:cs="Arial"/>
                <w:sz w:val="20"/>
                <w:szCs w:val="20"/>
              </w:rPr>
            </w:pPr>
            <w:r>
              <w:rPr>
                <w:rFonts w:ascii="Arial" w:hAnsi="Arial" w:cs="Arial"/>
                <w:sz w:val="20"/>
                <w:szCs w:val="20"/>
              </w:rPr>
              <w:t xml:space="preserve">Harmonisierung mit BNetzA-NNV/LRV Strom </w:t>
            </w:r>
          </w:p>
          <w:p w:rsidR="0044250E" w:rsidRDefault="0044250E" w:rsidP="0044250E">
            <w:pPr>
              <w:spacing w:before="120"/>
              <w:rPr>
                <w:rFonts w:ascii="Arial" w:hAnsi="Arial" w:cs="Arial"/>
                <w:sz w:val="20"/>
                <w:szCs w:val="20"/>
              </w:rPr>
            </w:pPr>
          </w:p>
          <w:p w:rsidR="0044250E" w:rsidRPr="00EF5A98" w:rsidRDefault="0044250E" w:rsidP="0069613F">
            <w:pPr>
              <w:spacing w:before="120" w:after="120"/>
              <w:rPr>
                <w:rFonts w:ascii="Arial" w:hAnsi="Arial" w:cs="Arial"/>
                <w:sz w:val="20"/>
                <w:szCs w:val="20"/>
              </w:rPr>
            </w:pPr>
          </w:p>
        </w:tc>
      </w:tr>
      <w:tr w:rsidR="000A0ABF" w:rsidRPr="00EF5A98" w:rsidTr="001D6B9C">
        <w:tc>
          <w:tcPr>
            <w:tcW w:w="2093" w:type="dxa"/>
            <w:shd w:val="clear" w:color="auto" w:fill="auto"/>
          </w:tcPr>
          <w:p w:rsidR="000A0ABF" w:rsidRDefault="00430BB6" w:rsidP="00050FC0">
            <w:pPr>
              <w:spacing w:before="120"/>
              <w:rPr>
                <w:rFonts w:ascii="Arial" w:hAnsi="Arial" w:cs="Arial"/>
                <w:sz w:val="20"/>
                <w:szCs w:val="20"/>
              </w:rPr>
            </w:pPr>
            <w:r>
              <w:rPr>
                <w:rFonts w:ascii="Arial" w:hAnsi="Arial" w:cs="Arial"/>
                <w:sz w:val="20"/>
                <w:szCs w:val="20"/>
              </w:rPr>
              <w:t>§ 11</w:t>
            </w:r>
          </w:p>
          <w:p w:rsidR="00430BB6" w:rsidRDefault="00430BB6" w:rsidP="00050FC0">
            <w:pPr>
              <w:spacing w:before="120"/>
              <w:rPr>
                <w:rFonts w:ascii="Arial" w:hAnsi="Arial" w:cs="Arial"/>
                <w:sz w:val="20"/>
                <w:szCs w:val="20"/>
              </w:rPr>
            </w:pPr>
          </w:p>
          <w:p w:rsidR="00430BB6" w:rsidRDefault="00430BB6" w:rsidP="00050FC0">
            <w:pPr>
              <w:spacing w:before="120"/>
              <w:rPr>
                <w:rFonts w:ascii="Arial" w:hAnsi="Arial" w:cs="Arial"/>
                <w:sz w:val="20"/>
                <w:szCs w:val="20"/>
              </w:rPr>
            </w:pPr>
            <w:r>
              <w:rPr>
                <w:rFonts w:ascii="Arial" w:hAnsi="Arial" w:cs="Arial"/>
                <w:sz w:val="20"/>
                <w:szCs w:val="20"/>
              </w:rPr>
              <w:t>Ziffer 6 Satz 3</w:t>
            </w:r>
          </w:p>
          <w:p w:rsidR="00DD204C" w:rsidRDefault="00DD204C" w:rsidP="00050FC0">
            <w:pPr>
              <w:spacing w:before="120"/>
              <w:rPr>
                <w:rFonts w:ascii="Arial" w:hAnsi="Arial" w:cs="Arial"/>
                <w:sz w:val="20"/>
                <w:szCs w:val="20"/>
              </w:rPr>
            </w:pPr>
          </w:p>
          <w:p w:rsidR="00DD204C" w:rsidRDefault="00DD204C" w:rsidP="00050FC0">
            <w:pPr>
              <w:spacing w:before="120"/>
              <w:rPr>
                <w:rFonts w:ascii="Arial" w:hAnsi="Arial" w:cs="Arial"/>
                <w:sz w:val="20"/>
                <w:szCs w:val="20"/>
              </w:rPr>
            </w:pPr>
          </w:p>
          <w:p w:rsidR="00DD204C" w:rsidRDefault="00DD204C" w:rsidP="00050FC0">
            <w:pPr>
              <w:spacing w:before="120"/>
              <w:rPr>
                <w:rFonts w:ascii="Arial" w:hAnsi="Arial" w:cs="Arial"/>
                <w:sz w:val="20"/>
                <w:szCs w:val="20"/>
              </w:rPr>
            </w:pPr>
          </w:p>
          <w:p w:rsidR="00DD204C" w:rsidRDefault="00DD204C" w:rsidP="00050FC0">
            <w:pPr>
              <w:spacing w:before="120"/>
              <w:rPr>
                <w:rFonts w:ascii="Arial" w:hAnsi="Arial" w:cs="Arial"/>
                <w:sz w:val="20"/>
                <w:szCs w:val="20"/>
              </w:rPr>
            </w:pPr>
          </w:p>
          <w:p w:rsidR="00DD204C" w:rsidRDefault="00DD204C" w:rsidP="00050FC0">
            <w:pPr>
              <w:spacing w:before="120"/>
              <w:rPr>
                <w:rFonts w:ascii="Arial" w:hAnsi="Arial" w:cs="Arial"/>
                <w:sz w:val="20"/>
                <w:szCs w:val="20"/>
              </w:rPr>
            </w:pPr>
          </w:p>
          <w:p w:rsidR="00DD204C" w:rsidRDefault="00DD204C" w:rsidP="00050FC0">
            <w:pPr>
              <w:spacing w:before="120"/>
              <w:rPr>
                <w:rFonts w:ascii="Arial" w:hAnsi="Arial" w:cs="Arial"/>
                <w:sz w:val="20"/>
                <w:szCs w:val="20"/>
              </w:rPr>
            </w:pPr>
            <w:r>
              <w:rPr>
                <w:rFonts w:ascii="Arial" w:hAnsi="Arial" w:cs="Arial"/>
                <w:sz w:val="20"/>
                <w:szCs w:val="20"/>
              </w:rPr>
              <w:t>Ziffer 7</w:t>
            </w:r>
          </w:p>
          <w:p w:rsidR="00973E67" w:rsidRDefault="00973E67" w:rsidP="00050FC0">
            <w:pPr>
              <w:spacing w:before="120"/>
              <w:rPr>
                <w:rFonts w:ascii="Arial" w:hAnsi="Arial" w:cs="Arial"/>
                <w:sz w:val="20"/>
                <w:szCs w:val="20"/>
              </w:rPr>
            </w:pPr>
          </w:p>
          <w:p w:rsidR="00973E67" w:rsidRDefault="00973E67" w:rsidP="00050FC0">
            <w:pPr>
              <w:spacing w:before="120"/>
              <w:rPr>
                <w:rFonts w:ascii="Arial" w:hAnsi="Arial" w:cs="Arial"/>
                <w:sz w:val="20"/>
                <w:szCs w:val="20"/>
              </w:rPr>
            </w:pPr>
          </w:p>
          <w:p w:rsidR="00973E67" w:rsidRDefault="00973E67" w:rsidP="00050FC0">
            <w:pPr>
              <w:spacing w:before="120"/>
              <w:rPr>
                <w:rFonts w:ascii="Arial" w:hAnsi="Arial" w:cs="Arial"/>
                <w:sz w:val="20"/>
                <w:szCs w:val="20"/>
              </w:rPr>
            </w:pPr>
          </w:p>
          <w:p w:rsidR="00973E67" w:rsidRPr="00EF5A98" w:rsidRDefault="00973E67" w:rsidP="00050FC0">
            <w:pPr>
              <w:spacing w:before="120"/>
              <w:rPr>
                <w:rFonts w:ascii="Arial" w:hAnsi="Arial" w:cs="Arial"/>
                <w:sz w:val="20"/>
                <w:szCs w:val="20"/>
              </w:rPr>
            </w:pPr>
            <w:r>
              <w:rPr>
                <w:rFonts w:ascii="Arial" w:hAnsi="Arial" w:cs="Arial"/>
                <w:sz w:val="20"/>
                <w:szCs w:val="20"/>
              </w:rPr>
              <w:t>Ziffer 8</w:t>
            </w:r>
          </w:p>
        </w:tc>
        <w:tc>
          <w:tcPr>
            <w:tcW w:w="9922" w:type="dxa"/>
            <w:shd w:val="clear" w:color="auto" w:fill="auto"/>
          </w:tcPr>
          <w:p w:rsidR="000A0ABF" w:rsidRDefault="000A0ABF" w:rsidP="00A43F49">
            <w:pPr>
              <w:spacing w:before="120" w:after="120" w:line="240" w:lineRule="atLeast"/>
              <w:jc w:val="both"/>
              <w:rPr>
                <w:rFonts w:ascii="Arial" w:hAnsi="Arial" w:cs="Arial"/>
                <w:b/>
                <w:sz w:val="20"/>
                <w:szCs w:val="20"/>
                <w:u w:val="single"/>
              </w:rPr>
            </w:pPr>
          </w:p>
          <w:p w:rsidR="00430BB6" w:rsidRDefault="00430BB6" w:rsidP="00A43F49">
            <w:pPr>
              <w:spacing w:before="120" w:after="120" w:line="240" w:lineRule="atLeast"/>
              <w:jc w:val="both"/>
              <w:rPr>
                <w:rFonts w:ascii="Arial" w:hAnsi="Arial" w:cs="Arial"/>
                <w:b/>
                <w:sz w:val="20"/>
                <w:szCs w:val="20"/>
                <w:u w:val="single"/>
              </w:rPr>
            </w:pPr>
          </w:p>
          <w:p w:rsidR="00430BB6" w:rsidRDefault="00430BB6" w:rsidP="00A43F49">
            <w:pPr>
              <w:spacing w:before="120" w:after="120" w:line="240" w:lineRule="atLeast"/>
              <w:jc w:val="both"/>
              <w:rPr>
                <w:rFonts w:ascii="Arial" w:eastAsia="Times New Roman" w:hAnsi="Arial" w:cs="Arial"/>
                <w:sz w:val="20"/>
                <w:szCs w:val="20"/>
                <w:lang w:eastAsia="de-DE"/>
              </w:rPr>
            </w:pPr>
            <w:r w:rsidRPr="00430BB6">
              <w:rPr>
                <w:rFonts w:ascii="Arial" w:eastAsia="Times New Roman" w:hAnsi="Arial" w:cs="Arial"/>
                <w:sz w:val="20"/>
                <w:szCs w:val="20"/>
                <w:lang w:eastAsia="de-DE"/>
              </w:rPr>
              <w:t xml:space="preserve">Die Anweisung zur Sperrung </w:t>
            </w:r>
            <w:r w:rsidRPr="00430BB6">
              <w:rPr>
                <w:rFonts w:ascii="Arial" w:eastAsia="Times New Roman" w:hAnsi="Arial" w:cs="Arial"/>
                <w:sz w:val="20"/>
                <w:szCs w:val="20"/>
                <w:u w:val="single"/>
                <w:lang w:eastAsia="de-DE"/>
              </w:rPr>
              <w:t>und zur Entsperrung</w:t>
            </w:r>
            <w:r w:rsidRPr="00430BB6">
              <w:rPr>
                <w:rFonts w:ascii="Arial" w:eastAsia="Times New Roman" w:hAnsi="Arial" w:cs="Arial"/>
                <w:sz w:val="20"/>
                <w:szCs w:val="20"/>
                <w:lang w:eastAsia="de-DE"/>
              </w:rPr>
              <w:t xml:space="preserve"> erfolgt gemäß dem Prozess zur Unterbrechung der A</w:t>
            </w:r>
            <w:r w:rsidRPr="00430BB6">
              <w:rPr>
                <w:rFonts w:ascii="Arial" w:eastAsia="Times New Roman" w:hAnsi="Arial" w:cs="Arial"/>
                <w:sz w:val="20"/>
                <w:szCs w:val="20"/>
                <w:lang w:eastAsia="de-DE"/>
              </w:rPr>
              <w:t>n</w:t>
            </w:r>
            <w:r w:rsidRPr="00430BB6">
              <w:rPr>
                <w:rFonts w:ascii="Arial" w:eastAsia="Times New Roman" w:hAnsi="Arial" w:cs="Arial"/>
                <w:sz w:val="20"/>
                <w:szCs w:val="20"/>
                <w:lang w:eastAsia="de-DE"/>
              </w:rPr>
              <w:t>schlussnutzung gemäß den Ergänzenden Geschäftsbedingungen.</w:t>
            </w:r>
          </w:p>
          <w:p w:rsidR="00DD204C" w:rsidRDefault="00DD204C" w:rsidP="00A43F49">
            <w:pPr>
              <w:spacing w:before="120" w:after="120" w:line="240" w:lineRule="atLeast"/>
              <w:jc w:val="both"/>
              <w:rPr>
                <w:rFonts w:ascii="Arial" w:eastAsia="Times New Roman" w:hAnsi="Arial" w:cs="Arial"/>
                <w:sz w:val="20"/>
                <w:szCs w:val="20"/>
                <w:lang w:eastAsia="de-DE"/>
              </w:rPr>
            </w:pPr>
          </w:p>
          <w:p w:rsidR="005C4764" w:rsidRDefault="005C4764" w:rsidP="00A43F49">
            <w:pPr>
              <w:spacing w:before="120" w:after="120" w:line="240" w:lineRule="atLeast"/>
              <w:jc w:val="both"/>
              <w:rPr>
                <w:rFonts w:ascii="Arial" w:eastAsia="Times New Roman" w:hAnsi="Arial" w:cs="Arial"/>
                <w:sz w:val="20"/>
                <w:szCs w:val="20"/>
                <w:lang w:eastAsia="de-DE"/>
              </w:rPr>
            </w:pPr>
          </w:p>
          <w:p w:rsidR="005C4764" w:rsidRDefault="005C4764" w:rsidP="00A43F49">
            <w:pPr>
              <w:spacing w:before="120" w:after="120" w:line="240" w:lineRule="atLeast"/>
              <w:jc w:val="both"/>
              <w:rPr>
                <w:rFonts w:ascii="Arial" w:eastAsia="Times New Roman" w:hAnsi="Arial" w:cs="Arial"/>
                <w:sz w:val="20"/>
                <w:szCs w:val="20"/>
                <w:lang w:eastAsia="de-DE"/>
              </w:rPr>
            </w:pPr>
          </w:p>
          <w:p w:rsidR="005C4764" w:rsidRDefault="005C4764" w:rsidP="00A43F49">
            <w:pPr>
              <w:spacing w:before="120" w:after="120" w:line="240" w:lineRule="atLeast"/>
              <w:jc w:val="both"/>
              <w:rPr>
                <w:rFonts w:ascii="Arial" w:eastAsia="Times New Roman" w:hAnsi="Arial" w:cs="Arial"/>
                <w:sz w:val="20"/>
                <w:szCs w:val="20"/>
                <w:lang w:eastAsia="de-DE"/>
              </w:rPr>
            </w:pPr>
          </w:p>
          <w:p w:rsidR="005C4764" w:rsidRDefault="005C4764" w:rsidP="00DD204C">
            <w:pPr>
              <w:tabs>
                <w:tab w:val="left" w:pos="0"/>
              </w:tabs>
              <w:spacing w:before="120" w:line="240" w:lineRule="atLeast"/>
              <w:jc w:val="both"/>
              <w:rPr>
                <w:rFonts w:ascii="Arial" w:eastAsia="Times New Roman" w:hAnsi="Arial" w:cs="Arial"/>
                <w:sz w:val="20"/>
                <w:szCs w:val="20"/>
                <w:lang w:eastAsia="de-DE"/>
              </w:rPr>
            </w:pPr>
          </w:p>
          <w:p w:rsidR="00973E67" w:rsidRDefault="00DD204C" w:rsidP="00DD204C">
            <w:pPr>
              <w:tabs>
                <w:tab w:val="left" w:pos="0"/>
              </w:tabs>
              <w:spacing w:before="120" w:line="240" w:lineRule="atLeast"/>
              <w:jc w:val="both"/>
              <w:rPr>
                <w:rFonts w:ascii="Arial" w:eastAsia="Times New Roman" w:hAnsi="Arial" w:cs="Arial"/>
                <w:sz w:val="20"/>
                <w:szCs w:val="20"/>
                <w:lang w:eastAsia="de-DE"/>
              </w:rPr>
            </w:pPr>
            <w:r w:rsidRPr="00DD204C">
              <w:rPr>
                <w:rFonts w:ascii="Arial" w:eastAsia="Times New Roman" w:hAnsi="Arial" w:cs="Arial"/>
                <w:sz w:val="20"/>
                <w:szCs w:val="20"/>
                <w:lang w:eastAsia="de-DE"/>
              </w:rPr>
              <w:lastRenderedPageBreak/>
              <w:t xml:space="preserve">Ist </w:t>
            </w:r>
            <w:r w:rsidRPr="00DD204C">
              <w:rPr>
                <w:rFonts w:ascii="Arial" w:eastAsia="Times New Roman" w:hAnsi="Arial" w:cs="Arial"/>
                <w:strike/>
                <w:sz w:val="20"/>
                <w:szCs w:val="20"/>
                <w:lang w:eastAsia="de-DE"/>
              </w:rPr>
              <w:t>nach § 21b EnWG</w:t>
            </w:r>
            <w:r>
              <w:rPr>
                <w:rFonts w:ascii="Arial" w:eastAsia="Times New Roman" w:hAnsi="Arial" w:cs="Arial"/>
                <w:sz w:val="20"/>
                <w:szCs w:val="20"/>
                <w:lang w:eastAsia="de-DE"/>
              </w:rPr>
              <w:t xml:space="preserve"> </w:t>
            </w:r>
            <w:r w:rsidRPr="00DD204C">
              <w:rPr>
                <w:rFonts w:ascii="Arial" w:eastAsia="Times New Roman" w:hAnsi="Arial" w:cs="Arial"/>
                <w:sz w:val="20"/>
                <w:szCs w:val="20"/>
                <w:lang w:eastAsia="de-DE"/>
              </w:rPr>
              <w:t xml:space="preserve">ein Dritter mit dem Messstellenbetrieb beauftragt worden, wird der </w:t>
            </w:r>
            <w:r w:rsidRPr="00DD204C">
              <w:rPr>
                <w:rFonts w:ascii="Arial" w:eastAsia="Times New Roman" w:hAnsi="Arial" w:cs="Arial"/>
                <w:strike/>
                <w:sz w:val="20"/>
                <w:szCs w:val="20"/>
                <w:lang w:eastAsia="de-DE"/>
              </w:rPr>
              <w:t>Netzbetreiber g</w:t>
            </w:r>
            <w:r w:rsidRPr="00DD204C">
              <w:rPr>
                <w:rFonts w:ascii="Arial" w:eastAsia="Times New Roman" w:hAnsi="Arial" w:cs="Arial"/>
                <w:strike/>
                <w:sz w:val="20"/>
                <w:szCs w:val="20"/>
                <w:lang w:eastAsia="de-DE"/>
              </w:rPr>
              <w:t>e</w:t>
            </w:r>
            <w:r w:rsidRPr="00DD204C">
              <w:rPr>
                <w:rFonts w:ascii="Arial" w:eastAsia="Times New Roman" w:hAnsi="Arial" w:cs="Arial"/>
                <w:strike/>
                <w:sz w:val="20"/>
                <w:szCs w:val="20"/>
                <w:lang w:eastAsia="de-DE"/>
              </w:rPr>
              <w:t>mäß § 4 Abs. 6 Messzugangsverordnung (MessZV)</w:t>
            </w:r>
            <w:r w:rsidRPr="00DD204C">
              <w:rPr>
                <w:rFonts w:ascii="Arial" w:eastAsia="Times New Roman" w:hAnsi="Arial" w:cs="Arial"/>
                <w:sz w:val="20"/>
                <w:szCs w:val="20"/>
                <w:lang w:eastAsia="de-DE"/>
              </w:rPr>
              <w:t xml:space="preserve"> von diesem die für eine Durchführung der Unterbrechung notwendigen Handlungen </w:t>
            </w:r>
            <w:r w:rsidRPr="00DD204C">
              <w:rPr>
                <w:rFonts w:ascii="Arial" w:eastAsia="Times New Roman" w:hAnsi="Arial" w:cs="Arial"/>
                <w:sz w:val="20"/>
                <w:szCs w:val="20"/>
                <w:u w:val="single"/>
                <w:lang w:eastAsia="de-DE"/>
              </w:rPr>
              <w:t>nach § 12 MsbG</w:t>
            </w:r>
            <w:r w:rsidRPr="00DD204C">
              <w:rPr>
                <w:rFonts w:ascii="Arial" w:eastAsia="Times New Roman" w:hAnsi="Arial" w:cs="Arial"/>
                <w:sz w:val="20"/>
                <w:szCs w:val="20"/>
                <w:lang w:eastAsia="de-DE"/>
              </w:rPr>
              <w:t xml:space="preserve"> verlangen oder sie selbst durchführen.</w:t>
            </w:r>
          </w:p>
          <w:p w:rsidR="00973E67" w:rsidRDefault="00973E67" w:rsidP="00DD204C">
            <w:pPr>
              <w:tabs>
                <w:tab w:val="left" w:pos="0"/>
              </w:tabs>
              <w:spacing w:before="120" w:line="240" w:lineRule="atLeast"/>
              <w:jc w:val="both"/>
              <w:rPr>
                <w:rFonts w:ascii="Arial" w:eastAsia="Times New Roman" w:hAnsi="Arial" w:cs="Arial"/>
                <w:sz w:val="20"/>
                <w:szCs w:val="20"/>
                <w:lang w:eastAsia="de-DE"/>
              </w:rPr>
            </w:pPr>
          </w:p>
          <w:p w:rsidR="00973E67" w:rsidRPr="00973E67" w:rsidRDefault="00973E67" w:rsidP="00973E67">
            <w:pPr>
              <w:tabs>
                <w:tab w:val="left" w:pos="0"/>
              </w:tabs>
              <w:spacing w:before="120" w:line="240" w:lineRule="atLeast"/>
              <w:jc w:val="both"/>
              <w:rPr>
                <w:rFonts w:ascii="Arial" w:eastAsia="Times New Roman" w:hAnsi="Arial" w:cs="Arial"/>
                <w:sz w:val="20"/>
                <w:szCs w:val="20"/>
                <w:lang w:eastAsia="de-DE"/>
              </w:rPr>
            </w:pPr>
            <w:r w:rsidRPr="00973E67">
              <w:rPr>
                <w:rFonts w:ascii="Arial" w:eastAsia="Times New Roman" w:hAnsi="Arial" w:cs="Arial"/>
                <w:sz w:val="20"/>
                <w:szCs w:val="20"/>
                <w:lang w:eastAsia="de-DE"/>
              </w:rPr>
              <w:t>Der Netzbetreiber hat die Unterbrechung des Netzanschlusses und der Anschlussnutzung unverzüglich au</w:t>
            </w:r>
            <w:r w:rsidRPr="00973E67">
              <w:rPr>
                <w:rFonts w:ascii="Arial" w:eastAsia="Times New Roman" w:hAnsi="Arial" w:cs="Arial"/>
                <w:sz w:val="20"/>
                <w:szCs w:val="20"/>
                <w:lang w:eastAsia="de-DE"/>
              </w:rPr>
              <w:t>f</w:t>
            </w:r>
            <w:r w:rsidRPr="00973E67">
              <w:rPr>
                <w:rFonts w:ascii="Arial" w:eastAsia="Times New Roman" w:hAnsi="Arial" w:cs="Arial"/>
                <w:sz w:val="20"/>
                <w:szCs w:val="20"/>
                <w:lang w:eastAsia="de-DE"/>
              </w:rPr>
              <w:t xml:space="preserve">zuheben, sobald die Gründe für die Unterbrechung entfallen sind und </w:t>
            </w:r>
            <w:r w:rsidRPr="00973E67">
              <w:rPr>
                <w:rFonts w:ascii="Arial" w:eastAsia="Times New Roman" w:hAnsi="Arial" w:cs="Arial"/>
                <w:sz w:val="20"/>
                <w:szCs w:val="20"/>
                <w:u w:val="single"/>
                <w:lang w:eastAsia="de-DE"/>
              </w:rPr>
              <w:t>entweder</w:t>
            </w:r>
            <w:r w:rsidRPr="00973E67">
              <w:rPr>
                <w:rFonts w:ascii="Arial" w:eastAsia="Times New Roman" w:hAnsi="Arial" w:cs="Arial"/>
                <w:sz w:val="20"/>
                <w:szCs w:val="20"/>
                <w:lang w:eastAsia="de-DE"/>
              </w:rPr>
              <w:t xml:space="preserve"> die Kosten der Unterbr</w:t>
            </w:r>
            <w:r w:rsidRPr="00973E67">
              <w:rPr>
                <w:rFonts w:ascii="Arial" w:eastAsia="Times New Roman" w:hAnsi="Arial" w:cs="Arial"/>
                <w:sz w:val="20"/>
                <w:szCs w:val="20"/>
                <w:lang w:eastAsia="de-DE"/>
              </w:rPr>
              <w:t>e</w:t>
            </w:r>
            <w:r w:rsidRPr="00973E67">
              <w:rPr>
                <w:rFonts w:ascii="Arial" w:eastAsia="Times New Roman" w:hAnsi="Arial" w:cs="Arial"/>
                <w:sz w:val="20"/>
                <w:szCs w:val="20"/>
                <w:lang w:eastAsia="de-DE"/>
              </w:rPr>
              <w:t xml:space="preserve">chung und Wiederherstellung des Anschlusses und der Anschlussnutzung gegenüber dem Netzbetreiber beglichen worden sind, </w:t>
            </w:r>
            <w:r w:rsidRPr="00973E67">
              <w:rPr>
                <w:rFonts w:ascii="Arial" w:eastAsia="Times New Roman" w:hAnsi="Arial" w:cs="Arial"/>
                <w:sz w:val="20"/>
                <w:szCs w:val="20"/>
                <w:u w:val="single"/>
                <w:lang w:eastAsia="de-DE"/>
              </w:rPr>
              <w:t>oder im Falle des Abs. 6 der Lieferant den Auftrag zur Entsperrung erteilt hat</w:t>
            </w:r>
            <w:r w:rsidRPr="00973E67">
              <w:rPr>
                <w:rFonts w:ascii="Arial" w:eastAsia="Times New Roman" w:hAnsi="Arial" w:cs="Arial"/>
                <w:sz w:val="20"/>
                <w:szCs w:val="20"/>
                <w:lang w:eastAsia="de-DE"/>
              </w:rPr>
              <w:t>.</w:t>
            </w:r>
          </w:p>
          <w:p w:rsidR="00DD204C" w:rsidRPr="00DD204C" w:rsidRDefault="00DD204C" w:rsidP="00DD204C">
            <w:pPr>
              <w:tabs>
                <w:tab w:val="left" w:pos="0"/>
              </w:tabs>
              <w:spacing w:before="120" w:line="240" w:lineRule="atLeast"/>
              <w:jc w:val="both"/>
              <w:rPr>
                <w:rFonts w:ascii="Arial" w:eastAsia="Times New Roman" w:hAnsi="Arial" w:cs="Arial"/>
                <w:sz w:val="20"/>
                <w:szCs w:val="20"/>
                <w:lang w:eastAsia="de-DE"/>
              </w:rPr>
            </w:pPr>
          </w:p>
          <w:p w:rsidR="00DD204C" w:rsidRPr="00430BB6" w:rsidRDefault="00DD204C" w:rsidP="00A43F49">
            <w:pPr>
              <w:spacing w:before="120" w:after="120" w:line="240" w:lineRule="atLeast"/>
              <w:jc w:val="both"/>
              <w:rPr>
                <w:rFonts w:ascii="Arial" w:hAnsi="Arial" w:cs="Arial"/>
                <w:b/>
                <w:sz w:val="20"/>
                <w:szCs w:val="20"/>
                <w:u w:val="single"/>
              </w:rPr>
            </w:pPr>
          </w:p>
        </w:tc>
        <w:tc>
          <w:tcPr>
            <w:tcW w:w="2552" w:type="dxa"/>
            <w:shd w:val="clear" w:color="auto" w:fill="auto"/>
          </w:tcPr>
          <w:p w:rsidR="00430BB6" w:rsidRDefault="00430BB6" w:rsidP="00430BB6">
            <w:pPr>
              <w:spacing w:before="120"/>
              <w:rPr>
                <w:rFonts w:ascii="Arial" w:hAnsi="Arial" w:cs="Arial"/>
                <w:sz w:val="20"/>
                <w:szCs w:val="20"/>
              </w:rPr>
            </w:pPr>
            <w:r>
              <w:rPr>
                <w:rFonts w:ascii="Arial" w:hAnsi="Arial" w:cs="Arial"/>
                <w:sz w:val="20"/>
                <w:szCs w:val="20"/>
              </w:rPr>
              <w:lastRenderedPageBreak/>
              <w:t xml:space="preserve">Harmonisierung mit BNetzA-NNV/LRV Strom insoweit als </w:t>
            </w:r>
            <w:proofErr w:type="gramStart"/>
            <w:r>
              <w:rPr>
                <w:rFonts w:ascii="Arial" w:hAnsi="Arial" w:cs="Arial"/>
                <w:sz w:val="20"/>
                <w:szCs w:val="20"/>
              </w:rPr>
              <w:t>dass</w:t>
            </w:r>
            <w:proofErr w:type="gramEnd"/>
            <w:r>
              <w:rPr>
                <w:rFonts w:ascii="Arial" w:hAnsi="Arial" w:cs="Arial"/>
                <w:sz w:val="20"/>
                <w:szCs w:val="20"/>
              </w:rPr>
              <w:t xml:space="preserve"> in den ergänzenden Bedingu</w:t>
            </w:r>
            <w:r>
              <w:rPr>
                <w:rFonts w:ascii="Arial" w:hAnsi="Arial" w:cs="Arial"/>
                <w:sz w:val="20"/>
                <w:szCs w:val="20"/>
              </w:rPr>
              <w:t>n</w:t>
            </w:r>
            <w:r>
              <w:rPr>
                <w:rFonts w:ascii="Arial" w:hAnsi="Arial" w:cs="Arial"/>
                <w:sz w:val="20"/>
                <w:szCs w:val="20"/>
              </w:rPr>
              <w:t>gen des Netzbetreibers auch Vorgaben zur B</w:t>
            </w:r>
            <w:r>
              <w:rPr>
                <w:rFonts w:ascii="Arial" w:hAnsi="Arial" w:cs="Arial"/>
                <w:sz w:val="20"/>
                <w:szCs w:val="20"/>
              </w:rPr>
              <w:t>e</w:t>
            </w:r>
            <w:r>
              <w:rPr>
                <w:rFonts w:ascii="Arial" w:hAnsi="Arial" w:cs="Arial"/>
                <w:sz w:val="20"/>
                <w:szCs w:val="20"/>
              </w:rPr>
              <w:t>auftragung einer Entsperrung – z.B. mittels eines Form</w:t>
            </w:r>
            <w:r>
              <w:rPr>
                <w:rFonts w:ascii="Arial" w:hAnsi="Arial" w:cs="Arial"/>
                <w:sz w:val="20"/>
                <w:szCs w:val="20"/>
              </w:rPr>
              <w:t>u</w:t>
            </w:r>
            <w:r>
              <w:rPr>
                <w:rFonts w:ascii="Arial" w:hAnsi="Arial" w:cs="Arial"/>
                <w:sz w:val="20"/>
                <w:szCs w:val="20"/>
              </w:rPr>
              <w:t xml:space="preserve">lars/Vordrucks – enthalten sind.  </w:t>
            </w:r>
          </w:p>
          <w:p w:rsidR="00430BB6" w:rsidRDefault="00430BB6" w:rsidP="0069613F">
            <w:pPr>
              <w:spacing w:before="120"/>
              <w:rPr>
                <w:rFonts w:ascii="Arial" w:hAnsi="Arial" w:cs="Arial"/>
                <w:sz w:val="20"/>
                <w:szCs w:val="20"/>
              </w:rPr>
            </w:pPr>
          </w:p>
          <w:p w:rsidR="00DD204C" w:rsidRDefault="00DD204C" w:rsidP="0069613F">
            <w:pPr>
              <w:spacing w:before="120"/>
              <w:rPr>
                <w:rFonts w:ascii="Arial" w:hAnsi="Arial" w:cs="Arial"/>
                <w:sz w:val="20"/>
                <w:szCs w:val="20"/>
              </w:rPr>
            </w:pPr>
          </w:p>
          <w:p w:rsidR="00DD204C" w:rsidRDefault="00DD204C" w:rsidP="0069613F">
            <w:pPr>
              <w:spacing w:before="120"/>
              <w:rPr>
                <w:rFonts w:ascii="Arial" w:hAnsi="Arial" w:cs="Arial"/>
                <w:sz w:val="20"/>
                <w:szCs w:val="20"/>
              </w:rPr>
            </w:pPr>
            <w:r>
              <w:rPr>
                <w:rFonts w:ascii="Arial" w:hAnsi="Arial" w:cs="Arial"/>
                <w:sz w:val="20"/>
                <w:szCs w:val="20"/>
              </w:rPr>
              <w:t>Aktualisierung des Ve</w:t>
            </w:r>
            <w:r>
              <w:rPr>
                <w:rFonts w:ascii="Arial" w:hAnsi="Arial" w:cs="Arial"/>
                <w:sz w:val="20"/>
                <w:szCs w:val="20"/>
              </w:rPr>
              <w:t>r</w:t>
            </w:r>
            <w:r>
              <w:rPr>
                <w:rFonts w:ascii="Arial" w:hAnsi="Arial" w:cs="Arial"/>
                <w:sz w:val="20"/>
                <w:szCs w:val="20"/>
              </w:rPr>
              <w:t>weises</w:t>
            </w:r>
          </w:p>
          <w:p w:rsidR="00973E67" w:rsidRDefault="00973E67" w:rsidP="0069613F">
            <w:pPr>
              <w:spacing w:before="120"/>
              <w:rPr>
                <w:rFonts w:ascii="Arial" w:hAnsi="Arial" w:cs="Arial"/>
                <w:sz w:val="20"/>
                <w:szCs w:val="20"/>
              </w:rPr>
            </w:pPr>
          </w:p>
          <w:p w:rsidR="009B0F8F" w:rsidRDefault="009B0F8F" w:rsidP="0069613F">
            <w:pPr>
              <w:spacing w:before="120"/>
              <w:rPr>
                <w:rFonts w:ascii="Arial" w:hAnsi="Arial" w:cs="Arial"/>
                <w:sz w:val="20"/>
                <w:szCs w:val="20"/>
              </w:rPr>
            </w:pPr>
          </w:p>
          <w:p w:rsidR="00973E67" w:rsidRPr="00973E67" w:rsidRDefault="00973E67" w:rsidP="00973E67">
            <w:pPr>
              <w:spacing w:before="120"/>
              <w:rPr>
                <w:rFonts w:ascii="Arial" w:hAnsi="Arial" w:cs="Arial"/>
                <w:sz w:val="20"/>
                <w:szCs w:val="20"/>
              </w:rPr>
            </w:pPr>
            <w:r w:rsidRPr="00973E67">
              <w:rPr>
                <w:rFonts w:ascii="Arial" w:hAnsi="Arial" w:cs="Arial"/>
                <w:sz w:val="20"/>
                <w:szCs w:val="20"/>
              </w:rPr>
              <w:t xml:space="preserve">Harmonisierung mit BNetzA-NNV/LRV Strom </w:t>
            </w:r>
          </w:p>
          <w:p w:rsidR="00973E67" w:rsidRPr="00EF5A98" w:rsidRDefault="00973E67" w:rsidP="0069613F">
            <w:pPr>
              <w:spacing w:before="120"/>
              <w:rPr>
                <w:rFonts w:ascii="Arial" w:hAnsi="Arial" w:cs="Arial"/>
                <w:sz w:val="20"/>
                <w:szCs w:val="20"/>
              </w:rPr>
            </w:pPr>
          </w:p>
        </w:tc>
      </w:tr>
      <w:tr w:rsidR="00A12C28" w:rsidRPr="00EF5A98" w:rsidTr="001D6B9C">
        <w:tc>
          <w:tcPr>
            <w:tcW w:w="2093" w:type="dxa"/>
            <w:shd w:val="clear" w:color="auto" w:fill="auto"/>
          </w:tcPr>
          <w:p w:rsidR="00174D7C" w:rsidRDefault="00973E67" w:rsidP="0069613F">
            <w:pPr>
              <w:spacing w:before="120"/>
              <w:rPr>
                <w:rFonts w:ascii="Arial" w:hAnsi="Arial" w:cs="Arial"/>
                <w:sz w:val="20"/>
                <w:szCs w:val="20"/>
              </w:rPr>
            </w:pPr>
            <w:r>
              <w:rPr>
                <w:rFonts w:ascii="Arial" w:hAnsi="Arial" w:cs="Arial"/>
                <w:sz w:val="20"/>
                <w:szCs w:val="20"/>
              </w:rPr>
              <w:lastRenderedPageBreak/>
              <w:t>§ 12</w:t>
            </w:r>
            <w:r w:rsidR="00174D7C">
              <w:rPr>
                <w:rFonts w:ascii="Arial" w:hAnsi="Arial" w:cs="Arial"/>
                <w:sz w:val="20"/>
                <w:szCs w:val="20"/>
              </w:rPr>
              <w:t xml:space="preserve"> </w:t>
            </w:r>
          </w:p>
          <w:p w:rsidR="00A12C28" w:rsidRDefault="00174D7C" w:rsidP="0069613F">
            <w:pPr>
              <w:spacing w:before="120"/>
              <w:rPr>
                <w:rFonts w:ascii="Arial" w:hAnsi="Arial" w:cs="Arial"/>
                <w:sz w:val="20"/>
                <w:szCs w:val="20"/>
              </w:rPr>
            </w:pPr>
            <w:r>
              <w:rPr>
                <w:rFonts w:ascii="Arial" w:hAnsi="Arial" w:cs="Arial"/>
                <w:sz w:val="20"/>
                <w:szCs w:val="20"/>
              </w:rPr>
              <w:t>Ziffer 2 lit. a.</w:t>
            </w:r>
          </w:p>
          <w:p w:rsidR="00174D7C" w:rsidRDefault="00174D7C" w:rsidP="0069613F">
            <w:pPr>
              <w:spacing w:before="120"/>
              <w:rPr>
                <w:rFonts w:ascii="Arial" w:hAnsi="Arial" w:cs="Arial"/>
                <w:sz w:val="20"/>
                <w:szCs w:val="20"/>
              </w:rPr>
            </w:pPr>
          </w:p>
          <w:p w:rsidR="00174D7C" w:rsidRDefault="00174D7C" w:rsidP="0069613F">
            <w:pPr>
              <w:spacing w:before="120"/>
              <w:rPr>
                <w:rFonts w:ascii="Arial" w:hAnsi="Arial" w:cs="Arial"/>
                <w:sz w:val="20"/>
                <w:szCs w:val="20"/>
              </w:rPr>
            </w:pPr>
          </w:p>
          <w:p w:rsidR="00174D7C" w:rsidRDefault="00174D7C" w:rsidP="0069613F">
            <w:pPr>
              <w:spacing w:before="120"/>
              <w:rPr>
                <w:rFonts w:ascii="Arial" w:hAnsi="Arial" w:cs="Arial"/>
                <w:sz w:val="20"/>
                <w:szCs w:val="20"/>
              </w:rPr>
            </w:pPr>
          </w:p>
          <w:p w:rsidR="00174D7C" w:rsidRDefault="00174D7C" w:rsidP="0069613F">
            <w:pPr>
              <w:spacing w:before="120"/>
              <w:rPr>
                <w:rFonts w:ascii="Arial" w:hAnsi="Arial" w:cs="Arial"/>
                <w:sz w:val="20"/>
                <w:szCs w:val="20"/>
              </w:rPr>
            </w:pPr>
          </w:p>
          <w:p w:rsidR="00174D7C" w:rsidRDefault="00174D7C" w:rsidP="0069613F">
            <w:pPr>
              <w:spacing w:before="120"/>
              <w:rPr>
                <w:rFonts w:ascii="Arial" w:hAnsi="Arial" w:cs="Arial"/>
                <w:sz w:val="20"/>
                <w:szCs w:val="20"/>
              </w:rPr>
            </w:pPr>
          </w:p>
          <w:p w:rsidR="009B0F8F" w:rsidRDefault="009B0F8F" w:rsidP="0069613F">
            <w:pPr>
              <w:spacing w:before="120"/>
              <w:rPr>
                <w:rFonts w:ascii="Arial" w:hAnsi="Arial" w:cs="Arial"/>
                <w:sz w:val="20"/>
                <w:szCs w:val="20"/>
              </w:rPr>
            </w:pPr>
          </w:p>
          <w:p w:rsidR="00174D7C" w:rsidRPr="00EF5A98" w:rsidRDefault="00174D7C" w:rsidP="0069613F">
            <w:pPr>
              <w:spacing w:before="120"/>
              <w:rPr>
                <w:rFonts w:ascii="Arial" w:hAnsi="Arial" w:cs="Arial"/>
                <w:sz w:val="20"/>
                <w:szCs w:val="20"/>
              </w:rPr>
            </w:pPr>
            <w:r>
              <w:rPr>
                <w:rFonts w:ascii="Arial" w:hAnsi="Arial" w:cs="Arial"/>
                <w:sz w:val="20"/>
                <w:szCs w:val="20"/>
              </w:rPr>
              <w:t>Ziffer 3 lit. d.</w:t>
            </w:r>
          </w:p>
        </w:tc>
        <w:tc>
          <w:tcPr>
            <w:tcW w:w="9922" w:type="dxa"/>
            <w:shd w:val="clear" w:color="auto" w:fill="auto"/>
          </w:tcPr>
          <w:p w:rsidR="00174D7C" w:rsidRDefault="00174D7C" w:rsidP="00174D7C">
            <w:pPr>
              <w:tabs>
                <w:tab w:val="left" w:pos="0"/>
              </w:tabs>
              <w:spacing w:before="120" w:line="240" w:lineRule="atLeast"/>
              <w:jc w:val="both"/>
              <w:rPr>
                <w:rFonts w:ascii="Arial" w:eastAsia="Times New Roman" w:hAnsi="Arial" w:cs="Arial"/>
                <w:lang w:eastAsia="de-DE"/>
              </w:rPr>
            </w:pPr>
          </w:p>
          <w:p w:rsidR="00174D7C" w:rsidRPr="00174D7C" w:rsidRDefault="00174D7C" w:rsidP="00174D7C">
            <w:pPr>
              <w:tabs>
                <w:tab w:val="left" w:pos="0"/>
              </w:tabs>
              <w:spacing w:before="120" w:line="240" w:lineRule="atLeast"/>
              <w:jc w:val="both"/>
              <w:rPr>
                <w:rFonts w:ascii="Arial" w:eastAsia="Times New Roman" w:hAnsi="Arial" w:cs="Arial"/>
                <w:sz w:val="20"/>
                <w:szCs w:val="20"/>
                <w:lang w:eastAsia="de-DE"/>
              </w:rPr>
            </w:pPr>
            <w:r w:rsidRPr="00174D7C">
              <w:rPr>
                <w:rFonts w:ascii="Arial" w:eastAsia="Times New Roman" w:hAnsi="Arial" w:cs="Arial"/>
                <w:sz w:val="20"/>
                <w:szCs w:val="20"/>
                <w:lang w:eastAsia="de-DE"/>
              </w:rPr>
              <w:t>Ein begründeter Fall wird insbesondere angenommen, wenn</w:t>
            </w:r>
          </w:p>
          <w:p w:rsidR="00A12C28" w:rsidRPr="00927F7C" w:rsidRDefault="00174D7C" w:rsidP="009B0F8F">
            <w:pPr>
              <w:pStyle w:val="Listenabsatz"/>
              <w:numPr>
                <w:ilvl w:val="0"/>
                <w:numId w:val="29"/>
              </w:numPr>
              <w:spacing w:before="120" w:after="120" w:line="240" w:lineRule="atLeast"/>
              <w:jc w:val="both"/>
              <w:rPr>
                <w:rFonts w:ascii="Arial" w:hAnsi="Arial" w:cs="Arial"/>
                <w:sz w:val="20"/>
                <w:szCs w:val="20"/>
                <w:lang w:eastAsia="de-DE"/>
              </w:rPr>
            </w:pPr>
            <w:r w:rsidRPr="00927F7C">
              <w:rPr>
                <w:rFonts w:ascii="Arial" w:hAnsi="Arial" w:cs="Arial"/>
                <w:sz w:val="20"/>
                <w:szCs w:val="20"/>
                <w:lang w:eastAsia="de-DE"/>
              </w:rPr>
              <w:t>der Transportkunde mit einer fälligen Zahlung in nicht unerheblicher Höhe, d.h. in der Regel minde</w:t>
            </w:r>
            <w:r w:rsidRPr="00927F7C">
              <w:rPr>
                <w:rFonts w:ascii="Arial" w:hAnsi="Arial" w:cs="Arial"/>
                <w:sz w:val="20"/>
                <w:szCs w:val="20"/>
                <w:lang w:eastAsia="de-DE"/>
              </w:rPr>
              <w:t>s</w:t>
            </w:r>
            <w:r w:rsidRPr="00927F7C">
              <w:rPr>
                <w:rFonts w:ascii="Arial" w:hAnsi="Arial" w:cs="Arial"/>
                <w:sz w:val="20"/>
                <w:szCs w:val="20"/>
                <w:lang w:eastAsia="de-DE"/>
              </w:rPr>
              <w:t>tens in Höhe von 10% des Entgelts des Transportkunden der letzten Rechnung oder Abschlagsza</w:t>
            </w:r>
            <w:r w:rsidRPr="00927F7C">
              <w:rPr>
                <w:rFonts w:ascii="Arial" w:hAnsi="Arial" w:cs="Arial"/>
                <w:sz w:val="20"/>
                <w:szCs w:val="20"/>
                <w:lang w:eastAsia="de-DE"/>
              </w:rPr>
              <w:t>h</w:t>
            </w:r>
            <w:r w:rsidRPr="00927F7C">
              <w:rPr>
                <w:rFonts w:ascii="Arial" w:hAnsi="Arial" w:cs="Arial"/>
                <w:sz w:val="20"/>
                <w:szCs w:val="20"/>
                <w:lang w:eastAsia="de-DE"/>
              </w:rPr>
              <w:t xml:space="preserve">lungsforderung, in Verzug geraten ist und auch auf eine nach Verzugseintritt erklärte </w:t>
            </w:r>
            <w:r w:rsidRPr="00927F7C">
              <w:rPr>
                <w:rFonts w:ascii="Arial" w:hAnsi="Arial" w:cs="Arial"/>
                <w:strike/>
                <w:sz w:val="20"/>
                <w:szCs w:val="20"/>
                <w:lang w:eastAsia="de-DE"/>
              </w:rPr>
              <w:t>schriftliche</w:t>
            </w:r>
            <w:r w:rsidRPr="00927F7C">
              <w:rPr>
                <w:rFonts w:ascii="Arial" w:hAnsi="Arial" w:cs="Arial"/>
                <w:sz w:val="20"/>
                <w:szCs w:val="20"/>
                <w:lang w:eastAsia="de-DE"/>
              </w:rPr>
              <w:t xml:space="preserve"> Au</w:t>
            </w:r>
            <w:r w:rsidRPr="00927F7C">
              <w:rPr>
                <w:rFonts w:ascii="Arial" w:hAnsi="Arial" w:cs="Arial"/>
                <w:sz w:val="20"/>
                <w:szCs w:val="20"/>
                <w:lang w:eastAsia="de-DE"/>
              </w:rPr>
              <w:t>f</w:t>
            </w:r>
            <w:r w:rsidRPr="00927F7C">
              <w:rPr>
                <w:rFonts w:ascii="Arial" w:hAnsi="Arial" w:cs="Arial"/>
                <w:sz w:val="20"/>
                <w:szCs w:val="20"/>
                <w:lang w:eastAsia="de-DE"/>
              </w:rPr>
              <w:t xml:space="preserve">forderung </w:t>
            </w:r>
            <w:r w:rsidRPr="00927F7C">
              <w:rPr>
                <w:rFonts w:ascii="Arial" w:hAnsi="Arial" w:cs="Arial"/>
                <w:sz w:val="20"/>
                <w:szCs w:val="20"/>
                <w:u w:val="single"/>
                <w:lang w:eastAsia="de-DE"/>
              </w:rPr>
              <w:t>in Textform</w:t>
            </w:r>
            <w:r w:rsidRPr="00927F7C">
              <w:rPr>
                <w:rFonts w:ascii="Arial" w:hAnsi="Arial" w:cs="Arial"/>
                <w:sz w:val="20"/>
                <w:szCs w:val="20"/>
                <w:lang w:eastAsia="de-DE"/>
              </w:rPr>
              <w:t xml:space="preserve"> unter Androhung des Entzuges des Netzzugangs nicht oder nicht vollständig gezahlt hat,</w:t>
            </w:r>
          </w:p>
          <w:p w:rsidR="00174D7C" w:rsidRDefault="00174D7C" w:rsidP="00174D7C">
            <w:pPr>
              <w:spacing w:before="120" w:after="120" w:line="240" w:lineRule="atLeast"/>
              <w:jc w:val="both"/>
              <w:rPr>
                <w:rFonts w:ascii="Arial" w:eastAsia="Times New Roman" w:hAnsi="Arial" w:cs="Arial"/>
                <w:sz w:val="20"/>
                <w:szCs w:val="20"/>
                <w:lang w:eastAsia="de-DE"/>
              </w:rPr>
            </w:pPr>
          </w:p>
          <w:p w:rsidR="00174D7C" w:rsidRDefault="00174D7C" w:rsidP="00174D7C">
            <w:pPr>
              <w:jc w:val="both"/>
              <w:rPr>
                <w:rFonts w:ascii="Arial" w:eastAsia="Times New Roman" w:hAnsi="Arial" w:cs="Arial"/>
                <w:sz w:val="20"/>
                <w:szCs w:val="20"/>
                <w:lang w:eastAsia="de-DE"/>
              </w:rPr>
            </w:pPr>
          </w:p>
          <w:p w:rsidR="00174D7C" w:rsidRPr="00174D7C" w:rsidRDefault="00174D7C" w:rsidP="00174D7C">
            <w:pPr>
              <w:jc w:val="both"/>
              <w:rPr>
                <w:rFonts w:ascii="Arial" w:eastAsia="Times New Roman" w:hAnsi="Arial" w:cs="Arial"/>
                <w:sz w:val="20"/>
                <w:szCs w:val="20"/>
                <w:lang w:eastAsia="de-DE"/>
              </w:rPr>
            </w:pPr>
            <w:r w:rsidRPr="00174D7C">
              <w:rPr>
                <w:rFonts w:ascii="Arial" w:eastAsia="Times New Roman" w:hAnsi="Arial" w:cs="Arial"/>
                <w:sz w:val="20"/>
                <w:szCs w:val="20"/>
                <w:lang w:eastAsia="de-DE"/>
              </w:rPr>
              <w:t xml:space="preserve">Wenn die Vorauszahlung nicht, nicht vollständig oder nicht fristgerecht gezahlt wird, ist der Netzbetreiber zur fristlosen Kündigung </w:t>
            </w:r>
            <w:r w:rsidRPr="00174D7C">
              <w:rPr>
                <w:rFonts w:ascii="Arial" w:eastAsia="Times New Roman" w:hAnsi="Arial" w:cs="Arial"/>
                <w:strike/>
                <w:sz w:val="20"/>
                <w:szCs w:val="20"/>
                <w:lang w:eastAsia="de-DE"/>
              </w:rPr>
              <w:t>des Netzzugangs</w:t>
            </w:r>
            <w:r>
              <w:rPr>
                <w:rFonts w:ascii="Arial" w:eastAsia="Times New Roman" w:hAnsi="Arial" w:cs="Arial"/>
                <w:sz w:val="20"/>
                <w:szCs w:val="20"/>
                <w:lang w:eastAsia="de-DE"/>
              </w:rPr>
              <w:t xml:space="preserve"> </w:t>
            </w:r>
            <w:r w:rsidRPr="00174D7C">
              <w:rPr>
                <w:rFonts w:ascii="Arial" w:eastAsia="Times New Roman" w:hAnsi="Arial" w:cs="Arial"/>
                <w:sz w:val="20"/>
                <w:szCs w:val="20"/>
                <w:u w:val="single"/>
                <w:lang w:eastAsia="de-DE"/>
              </w:rPr>
              <w:t>dieses Vertrages</w:t>
            </w:r>
            <w:r w:rsidRPr="00174D7C">
              <w:rPr>
                <w:rFonts w:ascii="Arial" w:eastAsia="Times New Roman" w:hAnsi="Arial" w:cs="Arial"/>
                <w:sz w:val="20"/>
                <w:szCs w:val="20"/>
                <w:lang w:eastAsia="de-DE"/>
              </w:rPr>
              <w:t xml:space="preserve"> berechtigt. </w:t>
            </w:r>
          </w:p>
          <w:p w:rsidR="00174D7C" w:rsidRPr="00EF5A98" w:rsidRDefault="00174D7C" w:rsidP="00174D7C">
            <w:pPr>
              <w:spacing w:before="120" w:after="120" w:line="240" w:lineRule="atLeast"/>
              <w:jc w:val="both"/>
              <w:rPr>
                <w:rFonts w:ascii="Arial" w:hAnsi="Arial" w:cs="Arial"/>
                <w:sz w:val="20"/>
                <w:szCs w:val="20"/>
                <w:u w:val="single"/>
              </w:rPr>
            </w:pPr>
          </w:p>
        </w:tc>
        <w:tc>
          <w:tcPr>
            <w:tcW w:w="2552" w:type="dxa"/>
            <w:shd w:val="clear" w:color="auto" w:fill="auto"/>
          </w:tcPr>
          <w:p w:rsidR="00A12C28" w:rsidRDefault="00A12C28" w:rsidP="0069613F">
            <w:pPr>
              <w:spacing w:before="120"/>
              <w:rPr>
                <w:rFonts w:ascii="Arial" w:hAnsi="Arial" w:cs="Arial"/>
                <w:sz w:val="20"/>
                <w:szCs w:val="20"/>
              </w:rPr>
            </w:pPr>
          </w:p>
          <w:p w:rsidR="00174D7C" w:rsidRDefault="00174D7C" w:rsidP="0069613F">
            <w:pPr>
              <w:spacing w:before="120"/>
              <w:rPr>
                <w:rFonts w:ascii="Arial" w:hAnsi="Arial" w:cs="Arial"/>
                <w:sz w:val="20"/>
                <w:szCs w:val="20"/>
              </w:rPr>
            </w:pPr>
          </w:p>
          <w:p w:rsidR="00174D7C" w:rsidRPr="00973E67" w:rsidRDefault="00174D7C" w:rsidP="00174D7C">
            <w:pPr>
              <w:spacing w:before="120"/>
              <w:rPr>
                <w:rFonts w:ascii="Arial" w:hAnsi="Arial" w:cs="Arial"/>
                <w:sz w:val="20"/>
                <w:szCs w:val="20"/>
              </w:rPr>
            </w:pPr>
            <w:r w:rsidRPr="00973E67">
              <w:rPr>
                <w:rFonts w:ascii="Arial" w:hAnsi="Arial" w:cs="Arial"/>
                <w:sz w:val="20"/>
                <w:szCs w:val="20"/>
              </w:rPr>
              <w:t xml:space="preserve">Harmonisierung mit BNetzA-NNV/LRV Strom </w:t>
            </w:r>
          </w:p>
          <w:p w:rsidR="00174D7C" w:rsidRDefault="00174D7C" w:rsidP="0069613F">
            <w:pPr>
              <w:spacing w:before="120"/>
              <w:rPr>
                <w:rFonts w:ascii="Arial" w:hAnsi="Arial" w:cs="Arial"/>
                <w:sz w:val="20"/>
                <w:szCs w:val="20"/>
              </w:rPr>
            </w:pPr>
          </w:p>
          <w:p w:rsidR="00174D7C" w:rsidRDefault="00174D7C" w:rsidP="0069613F">
            <w:pPr>
              <w:spacing w:before="120"/>
              <w:rPr>
                <w:rFonts w:ascii="Arial" w:hAnsi="Arial" w:cs="Arial"/>
                <w:sz w:val="20"/>
                <w:szCs w:val="20"/>
              </w:rPr>
            </w:pPr>
          </w:p>
          <w:p w:rsidR="00174D7C" w:rsidRDefault="00174D7C" w:rsidP="0069613F">
            <w:pPr>
              <w:spacing w:before="120"/>
              <w:rPr>
                <w:rFonts w:ascii="Arial" w:hAnsi="Arial" w:cs="Arial"/>
                <w:sz w:val="20"/>
                <w:szCs w:val="20"/>
              </w:rPr>
            </w:pPr>
          </w:p>
          <w:p w:rsidR="009B0F8F" w:rsidRDefault="009B0F8F" w:rsidP="0069613F">
            <w:pPr>
              <w:spacing w:before="120"/>
              <w:rPr>
                <w:rFonts w:ascii="Arial" w:hAnsi="Arial" w:cs="Arial"/>
                <w:sz w:val="20"/>
                <w:szCs w:val="20"/>
              </w:rPr>
            </w:pPr>
          </w:p>
          <w:p w:rsidR="00174D7C" w:rsidRPr="00EF5A98" w:rsidRDefault="00174D7C" w:rsidP="0069613F">
            <w:pPr>
              <w:spacing w:before="120"/>
              <w:rPr>
                <w:rFonts w:ascii="Arial" w:hAnsi="Arial" w:cs="Arial"/>
                <w:sz w:val="20"/>
                <w:szCs w:val="20"/>
              </w:rPr>
            </w:pPr>
            <w:r>
              <w:rPr>
                <w:rFonts w:ascii="Arial" w:hAnsi="Arial" w:cs="Arial"/>
                <w:sz w:val="20"/>
                <w:szCs w:val="20"/>
              </w:rPr>
              <w:t>Präzisierung/Klarstellung</w:t>
            </w:r>
          </w:p>
        </w:tc>
      </w:tr>
      <w:tr w:rsidR="000A0ABF" w:rsidRPr="00EF5A98" w:rsidTr="00083E77">
        <w:trPr>
          <w:trHeight w:val="4379"/>
        </w:trPr>
        <w:tc>
          <w:tcPr>
            <w:tcW w:w="2093" w:type="dxa"/>
            <w:shd w:val="clear" w:color="auto" w:fill="auto"/>
          </w:tcPr>
          <w:p w:rsidR="00174D7C" w:rsidRDefault="00174D7C" w:rsidP="0069613F">
            <w:pPr>
              <w:spacing w:before="120"/>
              <w:rPr>
                <w:rFonts w:ascii="Arial" w:hAnsi="Arial" w:cs="Arial"/>
                <w:sz w:val="20"/>
                <w:szCs w:val="20"/>
              </w:rPr>
            </w:pPr>
            <w:r>
              <w:rPr>
                <w:rFonts w:ascii="Arial" w:hAnsi="Arial" w:cs="Arial"/>
                <w:sz w:val="20"/>
                <w:szCs w:val="20"/>
              </w:rPr>
              <w:lastRenderedPageBreak/>
              <w:t>§ 14</w:t>
            </w:r>
          </w:p>
          <w:p w:rsidR="00174D7C" w:rsidRDefault="00174D7C" w:rsidP="0069613F">
            <w:pPr>
              <w:spacing w:before="120"/>
              <w:rPr>
                <w:rFonts w:ascii="Arial" w:hAnsi="Arial" w:cs="Arial"/>
                <w:sz w:val="20"/>
                <w:szCs w:val="20"/>
              </w:rPr>
            </w:pPr>
            <w:r>
              <w:rPr>
                <w:rFonts w:ascii="Arial" w:hAnsi="Arial" w:cs="Arial"/>
                <w:sz w:val="20"/>
                <w:szCs w:val="20"/>
              </w:rPr>
              <w:t>Ziffer 1</w:t>
            </w:r>
          </w:p>
          <w:p w:rsidR="00083E77" w:rsidRDefault="00083E77" w:rsidP="0069613F">
            <w:pPr>
              <w:spacing w:before="120"/>
              <w:rPr>
                <w:rFonts w:ascii="Arial" w:hAnsi="Arial" w:cs="Arial"/>
                <w:sz w:val="20"/>
                <w:szCs w:val="20"/>
              </w:rPr>
            </w:pPr>
          </w:p>
          <w:p w:rsidR="00083E77" w:rsidRDefault="00083E77" w:rsidP="0069613F">
            <w:pPr>
              <w:spacing w:before="120"/>
              <w:rPr>
                <w:rFonts w:ascii="Arial" w:hAnsi="Arial" w:cs="Arial"/>
                <w:sz w:val="20"/>
                <w:szCs w:val="20"/>
              </w:rPr>
            </w:pPr>
          </w:p>
          <w:p w:rsidR="00083E77" w:rsidRDefault="00083E77" w:rsidP="0069613F">
            <w:pPr>
              <w:spacing w:before="120"/>
              <w:rPr>
                <w:rFonts w:ascii="Arial" w:hAnsi="Arial" w:cs="Arial"/>
                <w:sz w:val="20"/>
                <w:szCs w:val="20"/>
              </w:rPr>
            </w:pPr>
          </w:p>
          <w:p w:rsidR="00083E77" w:rsidRDefault="00083E77" w:rsidP="0069613F">
            <w:pPr>
              <w:spacing w:before="120"/>
              <w:rPr>
                <w:rFonts w:ascii="Arial" w:hAnsi="Arial" w:cs="Arial"/>
                <w:sz w:val="20"/>
                <w:szCs w:val="20"/>
              </w:rPr>
            </w:pPr>
          </w:p>
          <w:p w:rsidR="00083E77" w:rsidRDefault="00083E77" w:rsidP="0069613F">
            <w:pPr>
              <w:spacing w:before="120"/>
              <w:rPr>
                <w:rFonts w:ascii="Arial" w:hAnsi="Arial" w:cs="Arial"/>
                <w:sz w:val="20"/>
                <w:szCs w:val="20"/>
              </w:rPr>
            </w:pPr>
          </w:p>
          <w:p w:rsidR="00083E77" w:rsidRDefault="00083E77" w:rsidP="0069613F">
            <w:pPr>
              <w:spacing w:before="120"/>
              <w:rPr>
                <w:rFonts w:ascii="Arial" w:hAnsi="Arial" w:cs="Arial"/>
                <w:sz w:val="20"/>
                <w:szCs w:val="20"/>
              </w:rPr>
            </w:pPr>
          </w:p>
          <w:p w:rsidR="00083E77" w:rsidRDefault="00083E77" w:rsidP="0069613F">
            <w:pPr>
              <w:spacing w:before="120"/>
              <w:rPr>
                <w:rFonts w:ascii="Arial" w:hAnsi="Arial" w:cs="Arial"/>
                <w:sz w:val="20"/>
                <w:szCs w:val="20"/>
              </w:rPr>
            </w:pPr>
          </w:p>
          <w:p w:rsidR="00083E77" w:rsidRDefault="00083E77" w:rsidP="0069613F">
            <w:pPr>
              <w:spacing w:before="120"/>
              <w:rPr>
                <w:rFonts w:ascii="Arial" w:hAnsi="Arial" w:cs="Arial"/>
                <w:sz w:val="20"/>
                <w:szCs w:val="20"/>
              </w:rPr>
            </w:pPr>
          </w:p>
          <w:p w:rsidR="00083E77" w:rsidRDefault="00083E77" w:rsidP="0069613F">
            <w:pPr>
              <w:spacing w:before="120"/>
              <w:rPr>
                <w:rFonts w:ascii="Arial" w:hAnsi="Arial" w:cs="Arial"/>
                <w:sz w:val="20"/>
                <w:szCs w:val="20"/>
              </w:rPr>
            </w:pPr>
          </w:p>
          <w:p w:rsidR="00083E77" w:rsidRDefault="00083E77" w:rsidP="0069613F">
            <w:pPr>
              <w:spacing w:before="120"/>
              <w:rPr>
                <w:rFonts w:ascii="Arial" w:hAnsi="Arial" w:cs="Arial"/>
                <w:sz w:val="20"/>
                <w:szCs w:val="20"/>
              </w:rPr>
            </w:pPr>
          </w:p>
          <w:p w:rsidR="00083E77" w:rsidRDefault="00083E77" w:rsidP="0069613F">
            <w:pPr>
              <w:spacing w:before="120"/>
              <w:rPr>
                <w:rFonts w:ascii="Arial" w:hAnsi="Arial" w:cs="Arial"/>
                <w:sz w:val="20"/>
                <w:szCs w:val="20"/>
              </w:rPr>
            </w:pPr>
            <w:r>
              <w:rPr>
                <w:rFonts w:ascii="Arial" w:hAnsi="Arial" w:cs="Arial"/>
                <w:sz w:val="20"/>
                <w:szCs w:val="20"/>
              </w:rPr>
              <w:t>Ziffer 6 Satz 1</w:t>
            </w:r>
          </w:p>
          <w:p w:rsidR="00517CC4" w:rsidRDefault="00517CC4" w:rsidP="0069613F">
            <w:pPr>
              <w:spacing w:before="120"/>
              <w:rPr>
                <w:rFonts w:ascii="Arial" w:hAnsi="Arial" w:cs="Arial"/>
                <w:sz w:val="20"/>
                <w:szCs w:val="20"/>
              </w:rPr>
            </w:pPr>
          </w:p>
          <w:p w:rsidR="00517CC4" w:rsidRDefault="00517CC4" w:rsidP="0069613F">
            <w:pPr>
              <w:spacing w:before="120"/>
              <w:rPr>
                <w:rFonts w:ascii="Arial" w:hAnsi="Arial" w:cs="Arial"/>
                <w:sz w:val="20"/>
                <w:szCs w:val="20"/>
              </w:rPr>
            </w:pPr>
          </w:p>
          <w:p w:rsidR="00517CC4" w:rsidRPr="00EF5A98" w:rsidRDefault="00517CC4" w:rsidP="0069613F">
            <w:pPr>
              <w:spacing w:before="120"/>
              <w:rPr>
                <w:rFonts w:ascii="Arial" w:hAnsi="Arial" w:cs="Arial"/>
                <w:sz w:val="20"/>
                <w:szCs w:val="20"/>
              </w:rPr>
            </w:pPr>
            <w:r>
              <w:rPr>
                <w:rFonts w:ascii="Arial" w:hAnsi="Arial" w:cs="Arial"/>
                <w:sz w:val="20"/>
                <w:szCs w:val="20"/>
              </w:rPr>
              <w:t>Ziffer 6 Satz 3</w:t>
            </w:r>
          </w:p>
        </w:tc>
        <w:tc>
          <w:tcPr>
            <w:tcW w:w="9922" w:type="dxa"/>
            <w:shd w:val="clear" w:color="auto" w:fill="auto"/>
          </w:tcPr>
          <w:p w:rsidR="000A0ABF" w:rsidRDefault="000A0ABF" w:rsidP="0069613F">
            <w:pPr>
              <w:pStyle w:val="berschrift3"/>
              <w:spacing w:before="120" w:after="120" w:line="240" w:lineRule="atLeast"/>
              <w:jc w:val="both"/>
              <w:outlineLvl w:val="2"/>
              <w:rPr>
                <w:b w:val="0"/>
                <w:sz w:val="20"/>
                <w:szCs w:val="20"/>
                <w:u w:val="single"/>
              </w:rPr>
            </w:pPr>
          </w:p>
          <w:p w:rsidR="00174D7C" w:rsidRPr="00174D7C" w:rsidRDefault="00174D7C" w:rsidP="00174D7C">
            <w:pPr>
              <w:tabs>
                <w:tab w:val="left" w:pos="180"/>
              </w:tabs>
              <w:spacing w:before="120" w:line="240" w:lineRule="atLeast"/>
              <w:jc w:val="both"/>
              <w:rPr>
                <w:rFonts w:ascii="Arial" w:eastAsia="Times New Roman" w:hAnsi="Arial" w:cs="Arial"/>
                <w:sz w:val="20"/>
                <w:szCs w:val="20"/>
                <w:lang w:eastAsia="de-DE"/>
              </w:rPr>
            </w:pPr>
            <w:r w:rsidRPr="00174D7C">
              <w:rPr>
                <w:rFonts w:ascii="Arial" w:eastAsia="Times New Roman" w:hAnsi="Arial" w:cs="Arial"/>
                <w:sz w:val="20"/>
                <w:szCs w:val="20"/>
                <w:lang w:eastAsia="de-DE"/>
              </w:rPr>
              <w:t>Der Lieferantenrahmenvertrag</w:t>
            </w:r>
            <w:r w:rsidRPr="00517CC4">
              <w:rPr>
                <w:rFonts w:ascii="Arial" w:eastAsia="Times New Roman" w:hAnsi="Arial" w:cs="Arial"/>
                <w:sz w:val="20"/>
                <w:szCs w:val="20"/>
                <w:lang w:eastAsia="de-DE"/>
              </w:rPr>
              <w:t xml:space="preserve"> </w:t>
            </w:r>
            <w:r w:rsidR="008F430B" w:rsidRPr="00517CC4">
              <w:rPr>
                <w:rFonts w:ascii="Arial" w:eastAsia="Times New Roman" w:hAnsi="Arial" w:cs="Arial"/>
                <w:strike/>
                <w:sz w:val="20"/>
                <w:szCs w:val="20"/>
                <w:lang w:eastAsia="de-DE"/>
              </w:rPr>
              <w:t xml:space="preserve">tritt am </w:t>
            </w:r>
            <w:proofErr w:type="gramStart"/>
            <w:r w:rsidR="008F430B" w:rsidRPr="00517CC4">
              <w:rPr>
                <w:rFonts w:ascii="Arial" w:eastAsia="Times New Roman" w:hAnsi="Arial" w:cs="Arial"/>
                <w:strike/>
                <w:sz w:val="20"/>
                <w:szCs w:val="20"/>
                <w:lang w:eastAsia="de-DE"/>
              </w:rPr>
              <w:t>……………………..</w:t>
            </w:r>
            <w:proofErr w:type="gramEnd"/>
            <w:r w:rsidR="008F430B" w:rsidRPr="00517CC4">
              <w:rPr>
                <w:rFonts w:ascii="Arial" w:eastAsia="Times New Roman" w:hAnsi="Arial" w:cs="Arial"/>
                <w:strike/>
                <w:sz w:val="20"/>
                <w:szCs w:val="20"/>
                <w:lang w:eastAsia="de-DE"/>
              </w:rPr>
              <w:t xml:space="preserve"> (Datum)/mit Unterzeichnung (nicht zutreffendes streichen) in Kraft und</w:t>
            </w:r>
            <w:r w:rsidRPr="00174D7C">
              <w:rPr>
                <w:rFonts w:ascii="Arial" w:eastAsia="Times New Roman" w:hAnsi="Arial" w:cs="Arial"/>
                <w:sz w:val="20"/>
                <w:szCs w:val="20"/>
                <w:lang w:eastAsia="de-DE"/>
              </w:rPr>
              <w:t xml:space="preserve"> läuft auf unbestimmte Zeit. </w:t>
            </w:r>
          </w:p>
          <w:p w:rsidR="00174D7C" w:rsidRDefault="00174D7C" w:rsidP="00174D7C">
            <w:pPr>
              <w:rPr>
                <w:lang w:eastAsia="de-DE"/>
              </w:rPr>
            </w:pPr>
          </w:p>
          <w:p w:rsidR="00083E77" w:rsidRDefault="00083E77" w:rsidP="00174D7C">
            <w:pPr>
              <w:rPr>
                <w:lang w:eastAsia="de-DE"/>
              </w:rPr>
            </w:pPr>
          </w:p>
          <w:p w:rsidR="00083E77" w:rsidRDefault="00083E77" w:rsidP="00174D7C">
            <w:pPr>
              <w:rPr>
                <w:lang w:eastAsia="de-DE"/>
              </w:rPr>
            </w:pPr>
          </w:p>
          <w:p w:rsidR="00083E77" w:rsidRDefault="00083E77" w:rsidP="00174D7C">
            <w:pPr>
              <w:rPr>
                <w:lang w:eastAsia="de-DE"/>
              </w:rPr>
            </w:pPr>
          </w:p>
          <w:p w:rsidR="00083E77" w:rsidRDefault="00083E77" w:rsidP="00174D7C">
            <w:pPr>
              <w:rPr>
                <w:lang w:eastAsia="de-DE"/>
              </w:rPr>
            </w:pPr>
          </w:p>
          <w:p w:rsidR="00083E77" w:rsidRDefault="00083E77" w:rsidP="00174D7C">
            <w:pPr>
              <w:rPr>
                <w:lang w:eastAsia="de-DE"/>
              </w:rPr>
            </w:pPr>
          </w:p>
          <w:p w:rsidR="00083E77" w:rsidRDefault="00083E77" w:rsidP="00174D7C">
            <w:pPr>
              <w:rPr>
                <w:lang w:eastAsia="de-DE"/>
              </w:rPr>
            </w:pPr>
          </w:p>
          <w:p w:rsidR="00083E77" w:rsidRDefault="00083E77" w:rsidP="00174D7C">
            <w:pPr>
              <w:rPr>
                <w:lang w:eastAsia="de-DE"/>
              </w:rPr>
            </w:pPr>
          </w:p>
          <w:p w:rsidR="00083E77" w:rsidRDefault="00083E77" w:rsidP="00174D7C">
            <w:pPr>
              <w:rPr>
                <w:lang w:eastAsia="de-DE"/>
              </w:rPr>
            </w:pPr>
          </w:p>
          <w:p w:rsidR="00083E77" w:rsidRDefault="00083E77" w:rsidP="00174D7C">
            <w:pPr>
              <w:rPr>
                <w:lang w:eastAsia="de-DE"/>
              </w:rPr>
            </w:pPr>
          </w:p>
          <w:p w:rsidR="00083E77" w:rsidRDefault="00083E77" w:rsidP="00174D7C">
            <w:pPr>
              <w:rPr>
                <w:lang w:eastAsia="de-DE"/>
              </w:rPr>
            </w:pPr>
          </w:p>
          <w:p w:rsidR="00083E77" w:rsidRDefault="00083E77" w:rsidP="00174D7C">
            <w:pPr>
              <w:rPr>
                <w:lang w:eastAsia="de-DE"/>
              </w:rPr>
            </w:pPr>
          </w:p>
          <w:p w:rsidR="00083E77" w:rsidRPr="00517CC4" w:rsidRDefault="00083E77" w:rsidP="00174D7C">
            <w:pPr>
              <w:rPr>
                <w:rFonts w:ascii="Arial" w:eastAsia="Times New Roman" w:hAnsi="Arial" w:cs="Arial"/>
                <w:sz w:val="20"/>
                <w:szCs w:val="20"/>
                <w:lang w:eastAsia="de-DE"/>
              </w:rPr>
            </w:pPr>
            <w:r w:rsidRPr="00517CC4">
              <w:rPr>
                <w:rFonts w:ascii="Arial" w:eastAsia="Times New Roman" w:hAnsi="Arial" w:cs="Arial"/>
                <w:sz w:val="20"/>
                <w:szCs w:val="20"/>
                <w:lang w:eastAsia="de-DE"/>
              </w:rPr>
              <w:t xml:space="preserve">Die Kündigung bedarf der </w:t>
            </w:r>
            <w:r w:rsidRPr="00517CC4">
              <w:rPr>
                <w:rFonts w:ascii="Arial" w:eastAsia="Times New Roman" w:hAnsi="Arial" w:cs="Arial"/>
                <w:strike/>
                <w:sz w:val="20"/>
                <w:szCs w:val="20"/>
                <w:lang w:eastAsia="de-DE"/>
              </w:rPr>
              <w:t>Schriftform</w:t>
            </w:r>
            <w:r w:rsidRPr="00517CC4">
              <w:rPr>
                <w:rFonts w:ascii="Arial" w:eastAsia="Times New Roman" w:hAnsi="Arial" w:cs="Arial"/>
                <w:sz w:val="20"/>
                <w:szCs w:val="20"/>
                <w:lang w:eastAsia="de-DE"/>
              </w:rPr>
              <w:t xml:space="preserve"> </w:t>
            </w:r>
            <w:r w:rsidRPr="00517CC4">
              <w:rPr>
                <w:rFonts w:ascii="Arial" w:eastAsia="Times New Roman" w:hAnsi="Arial" w:cs="Arial"/>
                <w:sz w:val="20"/>
                <w:szCs w:val="20"/>
                <w:u w:val="single"/>
                <w:lang w:eastAsia="de-DE"/>
              </w:rPr>
              <w:t>Textform</w:t>
            </w:r>
            <w:r w:rsidRPr="00517CC4">
              <w:rPr>
                <w:rFonts w:ascii="Arial" w:eastAsia="Times New Roman" w:hAnsi="Arial" w:cs="Arial"/>
                <w:sz w:val="20"/>
                <w:szCs w:val="20"/>
                <w:lang w:eastAsia="de-DE"/>
              </w:rPr>
              <w:t>.</w:t>
            </w:r>
          </w:p>
          <w:p w:rsidR="00517CC4" w:rsidRDefault="00517CC4" w:rsidP="00174D7C">
            <w:pPr>
              <w:rPr>
                <w:rFonts w:ascii="Arial" w:eastAsia="Times New Roman" w:hAnsi="Arial" w:cs="Arial"/>
                <w:lang w:eastAsia="de-DE"/>
              </w:rPr>
            </w:pPr>
          </w:p>
          <w:p w:rsidR="00517CC4" w:rsidRDefault="00517CC4" w:rsidP="00174D7C">
            <w:pPr>
              <w:rPr>
                <w:rFonts w:ascii="Arial" w:eastAsia="Times New Roman" w:hAnsi="Arial" w:cs="Arial"/>
                <w:lang w:eastAsia="de-DE"/>
              </w:rPr>
            </w:pPr>
          </w:p>
          <w:p w:rsidR="00517CC4" w:rsidRDefault="00517CC4" w:rsidP="00174D7C">
            <w:pPr>
              <w:rPr>
                <w:rFonts w:ascii="Arial" w:eastAsia="Times New Roman" w:hAnsi="Arial" w:cs="Arial"/>
                <w:lang w:eastAsia="de-DE"/>
              </w:rPr>
            </w:pPr>
          </w:p>
          <w:p w:rsidR="00517CC4" w:rsidRPr="00517CC4" w:rsidRDefault="00517CC4" w:rsidP="00174D7C">
            <w:pPr>
              <w:rPr>
                <w:sz w:val="20"/>
                <w:szCs w:val="20"/>
                <w:lang w:eastAsia="de-DE"/>
              </w:rPr>
            </w:pPr>
            <w:r w:rsidRPr="00517CC4">
              <w:rPr>
                <w:rFonts w:ascii="Arial" w:eastAsia="Times New Roman" w:hAnsi="Arial" w:cs="Arial"/>
                <w:sz w:val="20"/>
                <w:szCs w:val="20"/>
                <w:lang w:eastAsia="de-DE"/>
              </w:rPr>
              <w:t xml:space="preserve">Einer solchen Umstellung steht es gleich, wenn der Letztverbraucher durch den Netzbetreiber dem </w:t>
            </w:r>
            <w:r w:rsidRPr="00517CC4">
              <w:rPr>
                <w:rFonts w:ascii="Arial" w:eastAsia="Times New Roman" w:hAnsi="Arial" w:cs="Arial"/>
                <w:sz w:val="20"/>
                <w:szCs w:val="20"/>
                <w:u w:val="single"/>
                <w:lang w:eastAsia="de-DE"/>
              </w:rPr>
              <w:t>Grund- oder</w:t>
            </w:r>
            <w:r w:rsidRPr="00517CC4">
              <w:rPr>
                <w:rFonts w:ascii="Arial" w:eastAsia="Times New Roman" w:hAnsi="Arial" w:cs="Arial"/>
                <w:sz w:val="20"/>
                <w:szCs w:val="20"/>
                <w:lang w:eastAsia="de-DE"/>
              </w:rPr>
              <w:t xml:space="preserve"> Ersatzversorger als Lieferanten zugeordnet wird.</w:t>
            </w:r>
          </w:p>
        </w:tc>
        <w:tc>
          <w:tcPr>
            <w:tcW w:w="2552" w:type="dxa"/>
            <w:shd w:val="clear" w:color="auto" w:fill="auto"/>
          </w:tcPr>
          <w:p w:rsidR="000A0ABF" w:rsidRDefault="000A0ABF" w:rsidP="0069613F">
            <w:pPr>
              <w:spacing w:before="120"/>
              <w:rPr>
                <w:rFonts w:ascii="Arial" w:hAnsi="Arial" w:cs="Arial"/>
                <w:sz w:val="20"/>
                <w:szCs w:val="20"/>
              </w:rPr>
            </w:pPr>
          </w:p>
          <w:p w:rsidR="008F430B" w:rsidRDefault="00CC5671" w:rsidP="00D60319">
            <w:pPr>
              <w:spacing w:before="120"/>
              <w:rPr>
                <w:rFonts w:ascii="Arial" w:hAnsi="Arial" w:cs="Arial"/>
                <w:sz w:val="20"/>
                <w:szCs w:val="20"/>
              </w:rPr>
            </w:pPr>
            <w:r>
              <w:rPr>
                <w:rFonts w:ascii="Arial" w:hAnsi="Arial" w:cs="Arial"/>
                <w:sz w:val="20"/>
                <w:szCs w:val="20"/>
              </w:rPr>
              <w:t>Änderung</w:t>
            </w:r>
            <w:r w:rsidR="008F430B">
              <w:rPr>
                <w:rFonts w:ascii="Arial" w:hAnsi="Arial" w:cs="Arial"/>
                <w:sz w:val="20"/>
                <w:szCs w:val="20"/>
              </w:rPr>
              <w:t xml:space="preserve"> von</w:t>
            </w:r>
            <w:r>
              <w:rPr>
                <w:rFonts w:ascii="Arial" w:hAnsi="Arial" w:cs="Arial"/>
                <w:sz w:val="20"/>
                <w:szCs w:val="20"/>
              </w:rPr>
              <w:t xml:space="preserve"> nicht zwi</w:t>
            </w:r>
            <w:r>
              <w:rPr>
                <w:rFonts w:ascii="Arial" w:hAnsi="Arial" w:cs="Arial"/>
                <w:sz w:val="20"/>
                <w:szCs w:val="20"/>
              </w:rPr>
              <w:t>n</w:t>
            </w:r>
            <w:r>
              <w:rPr>
                <w:rFonts w:ascii="Arial" w:hAnsi="Arial" w:cs="Arial"/>
                <w:sz w:val="20"/>
                <w:szCs w:val="20"/>
              </w:rPr>
              <w:t>gend erforderlicher</w:t>
            </w:r>
            <w:r w:rsidR="008F430B">
              <w:rPr>
                <w:rFonts w:ascii="Arial" w:hAnsi="Arial" w:cs="Arial"/>
                <w:sz w:val="20"/>
                <w:szCs w:val="20"/>
              </w:rPr>
              <w:t xml:space="preserve"> Ve</w:t>
            </w:r>
            <w:r w:rsidR="008F430B">
              <w:rPr>
                <w:rFonts w:ascii="Arial" w:hAnsi="Arial" w:cs="Arial"/>
                <w:sz w:val="20"/>
                <w:szCs w:val="20"/>
              </w:rPr>
              <w:t>r</w:t>
            </w:r>
            <w:r w:rsidR="008F430B">
              <w:rPr>
                <w:rFonts w:ascii="Arial" w:hAnsi="Arial" w:cs="Arial"/>
                <w:sz w:val="20"/>
                <w:szCs w:val="20"/>
              </w:rPr>
              <w:t xml:space="preserve">tragsregelung, </w:t>
            </w:r>
            <w:r w:rsidR="008F430B" w:rsidRPr="008F430B">
              <w:rPr>
                <w:rFonts w:ascii="Arial" w:hAnsi="Arial" w:cs="Arial"/>
                <w:sz w:val="20"/>
                <w:szCs w:val="20"/>
              </w:rPr>
              <w:t xml:space="preserve">aus </w:t>
            </w:r>
            <w:r>
              <w:rPr>
                <w:rFonts w:ascii="Arial" w:hAnsi="Arial" w:cs="Arial"/>
                <w:sz w:val="20"/>
                <w:szCs w:val="20"/>
              </w:rPr>
              <w:t>denen der</w:t>
            </w:r>
            <w:r w:rsidR="008F430B" w:rsidRPr="008F430B">
              <w:rPr>
                <w:rFonts w:ascii="Arial" w:hAnsi="Arial" w:cs="Arial"/>
                <w:sz w:val="20"/>
                <w:szCs w:val="20"/>
              </w:rPr>
              <w:t xml:space="preserve"> Rückschluss auf ein - nicht existierendes – Schriftform</w:t>
            </w:r>
            <w:r>
              <w:rPr>
                <w:rFonts w:ascii="Arial" w:hAnsi="Arial" w:cs="Arial"/>
                <w:sz w:val="20"/>
                <w:szCs w:val="20"/>
              </w:rPr>
              <w:t>- oder Unte</w:t>
            </w:r>
            <w:r>
              <w:rPr>
                <w:rFonts w:ascii="Arial" w:hAnsi="Arial" w:cs="Arial"/>
                <w:sz w:val="20"/>
                <w:szCs w:val="20"/>
              </w:rPr>
              <w:t>r</w:t>
            </w:r>
            <w:r>
              <w:rPr>
                <w:rFonts w:ascii="Arial" w:hAnsi="Arial" w:cs="Arial"/>
                <w:sz w:val="20"/>
                <w:szCs w:val="20"/>
              </w:rPr>
              <w:t>zeichnungs</w:t>
            </w:r>
            <w:r w:rsidR="008F430B" w:rsidRPr="008F430B">
              <w:rPr>
                <w:rFonts w:ascii="Arial" w:hAnsi="Arial" w:cs="Arial"/>
                <w:sz w:val="20"/>
                <w:szCs w:val="20"/>
              </w:rPr>
              <w:t xml:space="preserve">erfordernis </w:t>
            </w:r>
            <w:r>
              <w:rPr>
                <w:rFonts w:ascii="Arial" w:hAnsi="Arial" w:cs="Arial"/>
                <w:sz w:val="20"/>
                <w:szCs w:val="20"/>
              </w:rPr>
              <w:t xml:space="preserve">für den Vertragsabschluss </w:t>
            </w:r>
            <w:r w:rsidR="008F430B" w:rsidRPr="008F430B">
              <w:rPr>
                <w:rFonts w:ascii="Arial" w:hAnsi="Arial" w:cs="Arial"/>
                <w:sz w:val="20"/>
                <w:szCs w:val="20"/>
              </w:rPr>
              <w:t xml:space="preserve">gezogen werden </w:t>
            </w:r>
            <w:r>
              <w:rPr>
                <w:rFonts w:ascii="Arial" w:hAnsi="Arial" w:cs="Arial"/>
                <w:sz w:val="20"/>
                <w:szCs w:val="20"/>
              </w:rPr>
              <w:t>könnte</w:t>
            </w:r>
            <w:r w:rsidR="008F430B" w:rsidRPr="008F430B">
              <w:rPr>
                <w:rFonts w:ascii="Arial" w:hAnsi="Arial" w:cs="Arial"/>
                <w:sz w:val="20"/>
                <w:szCs w:val="20"/>
              </w:rPr>
              <w:t>.</w:t>
            </w:r>
            <w:r w:rsidR="00AC54C3">
              <w:rPr>
                <w:rFonts w:ascii="Arial" w:hAnsi="Arial" w:cs="Arial"/>
                <w:sz w:val="20"/>
                <w:szCs w:val="20"/>
              </w:rPr>
              <w:t xml:space="preserve"> </w:t>
            </w:r>
            <w:r w:rsidR="00D60319">
              <w:rPr>
                <w:rFonts w:ascii="Arial" w:hAnsi="Arial" w:cs="Arial"/>
                <w:sz w:val="20"/>
                <w:szCs w:val="20"/>
              </w:rPr>
              <w:t>Die Zustimmung zum Vertrag kann auch</w:t>
            </w:r>
            <w:r w:rsidR="00AC54C3">
              <w:rPr>
                <w:rFonts w:ascii="Arial" w:hAnsi="Arial" w:cs="Arial"/>
                <w:sz w:val="20"/>
                <w:szCs w:val="20"/>
              </w:rPr>
              <w:t xml:space="preserve"> per E-Mail </w:t>
            </w:r>
            <w:r w:rsidR="00D60319">
              <w:rPr>
                <w:rFonts w:ascii="Arial" w:hAnsi="Arial" w:cs="Arial"/>
                <w:sz w:val="20"/>
                <w:szCs w:val="20"/>
              </w:rPr>
              <w:t xml:space="preserve">und ohne Unterschrift </w:t>
            </w:r>
            <w:r w:rsidR="00AC54C3">
              <w:rPr>
                <w:rFonts w:ascii="Arial" w:hAnsi="Arial" w:cs="Arial"/>
                <w:sz w:val="20"/>
                <w:szCs w:val="20"/>
              </w:rPr>
              <w:t>erteilt werden.</w:t>
            </w:r>
          </w:p>
          <w:p w:rsidR="00083E77" w:rsidRDefault="00083E77" w:rsidP="00D60319">
            <w:pPr>
              <w:spacing w:before="120"/>
              <w:rPr>
                <w:rFonts w:ascii="Arial" w:hAnsi="Arial" w:cs="Arial"/>
                <w:sz w:val="20"/>
                <w:szCs w:val="20"/>
              </w:rPr>
            </w:pPr>
          </w:p>
          <w:p w:rsidR="00083E77" w:rsidRDefault="00083E77" w:rsidP="00D60319">
            <w:pPr>
              <w:spacing w:before="120"/>
              <w:rPr>
                <w:rFonts w:ascii="Arial" w:hAnsi="Arial" w:cs="Arial"/>
                <w:sz w:val="20"/>
                <w:szCs w:val="20"/>
              </w:rPr>
            </w:pPr>
          </w:p>
          <w:p w:rsidR="00083E77" w:rsidRDefault="00D329FE" w:rsidP="00083E77">
            <w:pPr>
              <w:spacing w:before="120"/>
              <w:rPr>
                <w:rFonts w:ascii="Arial" w:hAnsi="Arial" w:cs="Arial"/>
                <w:sz w:val="20"/>
                <w:szCs w:val="20"/>
              </w:rPr>
            </w:pPr>
            <w:r w:rsidRPr="00973E67">
              <w:rPr>
                <w:rFonts w:ascii="Arial" w:hAnsi="Arial" w:cs="Arial"/>
                <w:sz w:val="20"/>
                <w:szCs w:val="20"/>
              </w:rPr>
              <w:t>Harmonisierung mit BNetzA-NNV/LRV Strom</w:t>
            </w:r>
          </w:p>
          <w:p w:rsidR="00517CC4" w:rsidRDefault="00517CC4" w:rsidP="00083E77">
            <w:pPr>
              <w:spacing w:before="120"/>
              <w:rPr>
                <w:rFonts w:ascii="Arial" w:hAnsi="Arial" w:cs="Arial"/>
                <w:sz w:val="20"/>
                <w:szCs w:val="20"/>
              </w:rPr>
            </w:pPr>
          </w:p>
          <w:p w:rsidR="00517CC4" w:rsidRPr="00973E67" w:rsidRDefault="00517CC4" w:rsidP="00517CC4">
            <w:pPr>
              <w:spacing w:before="120"/>
              <w:rPr>
                <w:rFonts w:ascii="Arial" w:hAnsi="Arial" w:cs="Arial"/>
                <w:sz w:val="20"/>
                <w:szCs w:val="20"/>
              </w:rPr>
            </w:pPr>
            <w:r w:rsidRPr="00973E67">
              <w:rPr>
                <w:rFonts w:ascii="Arial" w:hAnsi="Arial" w:cs="Arial"/>
                <w:sz w:val="20"/>
                <w:szCs w:val="20"/>
              </w:rPr>
              <w:t xml:space="preserve">Harmonisierung mit BNetzA-NNV/LRV Strom </w:t>
            </w:r>
          </w:p>
          <w:p w:rsidR="00517CC4" w:rsidRPr="00EF5A98" w:rsidRDefault="00517CC4" w:rsidP="00083E77">
            <w:pPr>
              <w:spacing w:before="120"/>
              <w:rPr>
                <w:rFonts w:ascii="Arial" w:hAnsi="Arial" w:cs="Arial"/>
                <w:sz w:val="20"/>
                <w:szCs w:val="20"/>
              </w:rPr>
            </w:pPr>
          </w:p>
        </w:tc>
      </w:tr>
      <w:tr w:rsidR="00A12C28" w:rsidRPr="00EF5A98" w:rsidTr="001D6B9C">
        <w:tc>
          <w:tcPr>
            <w:tcW w:w="2093" w:type="dxa"/>
            <w:shd w:val="clear" w:color="auto" w:fill="auto"/>
          </w:tcPr>
          <w:p w:rsidR="00A12C28" w:rsidRPr="00EF5A98" w:rsidRDefault="00A018CD" w:rsidP="0069613F">
            <w:pPr>
              <w:spacing w:before="120"/>
              <w:rPr>
                <w:rFonts w:ascii="Arial" w:hAnsi="Arial" w:cs="Arial"/>
                <w:sz w:val="20"/>
                <w:szCs w:val="20"/>
              </w:rPr>
            </w:pPr>
            <w:r>
              <w:rPr>
                <w:rFonts w:ascii="Arial" w:hAnsi="Arial" w:cs="Arial"/>
                <w:sz w:val="20"/>
                <w:szCs w:val="20"/>
              </w:rPr>
              <w:t>§ 15</w:t>
            </w:r>
          </w:p>
        </w:tc>
        <w:tc>
          <w:tcPr>
            <w:tcW w:w="9922" w:type="dxa"/>
            <w:shd w:val="clear" w:color="auto" w:fill="auto"/>
          </w:tcPr>
          <w:p w:rsidR="00A018CD" w:rsidRPr="00A018CD" w:rsidRDefault="00A018CD" w:rsidP="00A018CD">
            <w:pPr>
              <w:spacing w:before="120" w:line="240" w:lineRule="atLeast"/>
              <w:jc w:val="both"/>
              <w:rPr>
                <w:rFonts w:ascii="Arial" w:eastAsia="Times New Roman" w:hAnsi="Arial" w:cs="Arial"/>
                <w:sz w:val="20"/>
                <w:szCs w:val="20"/>
                <w:lang w:eastAsia="de-DE"/>
              </w:rPr>
            </w:pPr>
            <w:r w:rsidRPr="00A018CD">
              <w:rPr>
                <w:rFonts w:ascii="Arial" w:eastAsia="Times New Roman" w:hAnsi="Arial" w:cs="Arial"/>
                <w:sz w:val="20"/>
                <w:szCs w:val="20"/>
                <w:lang w:eastAsia="de-DE"/>
              </w:rPr>
              <w:t>Die Vertragspartner benennen ihre Ansprechpartner und deren jeweilige Erreichbarkeit durch beiderseitigen Austausch des Formulars „Muster_Kontaktdaten_Ansprechpartner.xls</w:t>
            </w:r>
            <w:r w:rsidRPr="00A018CD">
              <w:rPr>
                <w:rFonts w:ascii="Arial" w:eastAsia="Times New Roman" w:hAnsi="Arial" w:cs="Arial"/>
                <w:sz w:val="20"/>
                <w:szCs w:val="20"/>
                <w:u w:val="single"/>
                <w:lang w:eastAsia="de-DE"/>
              </w:rPr>
              <w:t>x</w:t>
            </w:r>
            <w:r w:rsidRPr="00A018CD">
              <w:rPr>
                <w:rFonts w:ascii="Arial" w:eastAsia="Times New Roman" w:hAnsi="Arial" w:cs="Arial"/>
                <w:sz w:val="20"/>
                <w:szCs w:val="20"/>
                <w:lang w:eastAsia="de-DE"/>
              </w:rPr>
              <w:t>“ in elektronischer Form (s. Anlage 2). Änderungen werden unverzüglich</w:t>
            </w:r>
            <w:r>
              <w:rPr>
                <w:rFonts w:ascii="Arial" w:eastAsia="Times New Roman" w:hAnsi="Arial" w:cs="Arial"/>
                <w:sz w:val="20"/>
                <w:szCs w:val="20"/>
                <w:lang w:eastAsia="de-DE"/>
              </w:rPr>
              <w:t xml:space="preserve"> </w:t>
            </w:r>
            <w:r w:rsidRPr="00A018CD">
              <w:rPr>
                <w:rFonts w:ascii="Arial" w:eastAsia="Times New Roman" w:hAnsi="Arial" w:cs="Arial"/>
                <w:strike/>
                <w:sz w:val="20"/>
                <w:szCs w:val="20"/>
                <w:lang w:eastAsia="de-DE"/>
              </w:rPr>
              <w:t>in Textform</w:t>
            </w:r>
            <w:r w:rsidRPr="00A018CD">
              <w:rPr>
                <w:rFonts w:ascii="Arial" w:eastAsia="Times New Roman" w:hAnsi="Arial" w:cs="Arial"/>
                <w:sz w:val="20"/>
                <w:szCs w:val="20"/>
                <w:lang w:eastAsia="de-DE"/>
              </w:rPr>
              <w:t xml:space="preserve"> </w:t>
            </w:r>
            <w:r w:rsidRPr="00A018CD">
              <w:rPr>
                <w:rFonts w:ascii="Arial" w:eastAsia="Times New Roman" w:hAnsi="Arial" w:cs="Arial"/>
                <w:sz w:val="20"/>
                <w:szCs w:val="20"/>
                <w:u w:val="single"/>
                <w:lang w:eastAsia="de-DE"/>
              </w:rPr>
              <w:t>auf dieselbe Art und Weise</w:t>
            </w:r>
            <w:r w:rsidRPr="00A018CD">
              <w:rPr>
                <w:rFonts w:ascii="Arial" w:eastAsia="Times New Roman" w:hAnsi="Arial" w:cs="Arial"/>
                <w:sz w:val="20"/>
                <w:szCs w:val="20"/>
                <w:lang w:eastAsia="de-DE"/>
              </w:rPr>
              <w:t xml:space="preserve"> ausgetauscht. Die Änderungen sind zu kennzeichnen. </w:t>
            </w:r>
          </w:p>
          <w:p w:rsidR="00A12C28" w:rsidRPr="00EF5A98" w:rsidRDefault="00A12C28" w:rsidP="0069613F">
            <w:pPr>
              <w:pStyle w:val="berschrift3"/>
              <w:spacing w:before="120" w:after="120" w:line="240" w:lineRule="atLeast"/>
              <w:jc w:val="both"/>
              <w:outlineLvl w:val="2"/>
              <w:rPr>
                <w:b w:val="0"/>
                <w:sz w:val="20"/>
                <w:szCs w:val="20"/>
                <w:u w:val="single"/>
              </w:rPr>
            </w:pPr>
          </w:p>
        </w:tc>
        <w:tc>
          <w:tcPr>
            <w:tcW w:w="2552" w:type="dxa"/>
            <w:shd w:val="clear" w:color="auto" w:fill="auto"/>
          </w:tcPr>
          <w:p w:rsidR="00A018CD" w:rsidRPr="00973E67" w:rsidRDefault="00A018CD" w:rsidP="00A018CD">
            <w:pPr>
              <w:spacing w:before="120"/>
              <w:rPr>
                <w:rFonts w:ascii="Arial" w:hAnsi="Arial" w:cs="Arial"/>
                <w:sz w:val="20"/>
                <w:szCs w:val="20"/>
              </w:rPr>
            </w:pPr>
            <w:r w:rsidRPr="00973E67">
              <w:rPr>
                <w:rFonts w:ascii="Arial" w:hAnsi="Arial" w:cs="Arial"/>
                <w:sz w:val="20"/>
                <w:szCs w:val="20"/>
              </w:rPr>
              <w:t xml:space="preserve">Harmonisierung mit BNetzA-NNV/LRV Strom </w:t>
            </w:r>
          </w:p>
          <w:p w:rsidR="00A12C28" w:rsidRPr="00EF5A98" w:rsidRDefault="00A12C28" w:rsidP="0069613F">
            <w:pPr>
              <w:spacing w:before="120"/>
              <w:rPr>
                <w:rFonts w:ascii="Arial" w:hAnsi="Arial" w:cs="Arial"/>
                <w:sz w:val="20"/>
                <w:szCs w:val="20"/>
              </w:rPr>
            </w:pPr>
          </w:p>
        </w:tc>
      </w:tr>
      <w:tr w:rsidR="000A0ABF" w:rsidRPr="00EF5A98" w:rsidTr="001D6B9C">
        <w:tc>
          <w:tcPr>
            <w:tcW w:w="2093" w:type="dxa"/>
            <w:shd w:val="clear" w:color="auto" w:fill="auto"/>
          </w:tcPr>
          <w:p w:rsidR="000A0ABF" w:rsidRDefault="00A018CD" w:rsidP="0069613F">
            <w:pPr>
              <w:spacing w:before="120"/>
              <w:rPr>
                <w:rFonts w:ascii="Arial" w:hAnsi="Arial" w:cs="Arial"/>
                <w:sz w:val="20"/>
                <w:szCs w:val="20"/>
              </w:rPr>
            </w:pPr>
            <w:r>
              <w:rPr>
                <w:rFonts w:ascii="Arial" w:hAnsi="Arial" w:cs="Arial"/>
                <w:sz w:val="20"/>
                <w:szCs w:val="20"/>
              </w:rPr>
              <w:t>§ 16</w:t>
            </w:r>
          </w:p>
          <w:p w:rsidR="007914D0" w:rsidRDefault="007914D0" w:rsidP="0069613F">
            <w:pPr>
              <w:spacing w:before="120"/>
              <w:rPr>
                <w:rFonts w:ascii="Arial" w:hAnsi="Arial" w:cs="Arial"/>
                <w:sz w:val="20"/>
                <w:szCs w:val="20"/>
              </w:rPr>
            </w:pPr>
          </w:p>
          <w:p w:rsidR="00A018CD" w:rsidRDefault="00A018CD" w:rsidP="0069613F">
            <w:pPr>
              <w:spacing w:before="120"/>
              <w:rPr>
                <w:rFonts w:ascii="Arial" w:hAnsi="Arial" w:cs="Arial"/>
                <w:sz w:val="20"/>
                <w:szCs w:val="20"/>
              </w:rPr>
            </w:pPr>
            <w:r>
              <w:rPr>
                <w:rFonts w:ascii="Arial" w:hAnsi="Arial" w:cs="Arial"/>
                <w:sz w:val="20"/>
                <w:szCs w:val="20"/>
              </w:rPr>
              <w:t>Ziffer 3</w:t>
            </w:r>
          </w:p>
          <w:p w:rsidR="00CC5BDC" w:rsidRDefault="00CC5BDC" w:rsidP="0069613F">
            <w:pPr>
              <w:spacing w:before="120"/>
              <w:rPr>
                <w:rFonts w:ascii="Arial" w:hAnsi="Arial" w:cs="Arial"/>
                <w:sz w:val="20"/>
                <w:szCs w:val="20"/>
              </w:rPr>
            </w:pPr>
          </w:p>
          <w:p w:rsidR="00CC5BDC" w:rsidRDefault="00CC5BDC" w:rsidP="0069613F">
            <w:pPr>
              <w:spacing w:before="120"/>
              <w:rPr>
                <w:rFonts w:ascii="Arial" w:hAnsi="Arial" w:cs="Arial"/>
                <w:sz w:val="20"/>
                <w:szCs w:val="20"/>
              </w:rPr>
            </w:pPr>
          </w:p>
          <w:p w:rsidR="00CC5BDC" w:rsidRDefault="00CC5BDC" w:rsidP="0069613F">
            <w:pPr>
              <w:spacing w:before="120"/>
              <w:rPr>
                <w:rFonts w:ascii="Arial" w:hAnsi="Arial" w:cs="Arial"/>
                <w:sz w:val="20"/>
                <w:szCs w:val="20"/>
              </w:rPr>
            </w:pPr>
            <w:r>
              <w:rPr>
                <w:rFonts w:ascii="Arial" w:hAnsi="Arial" w:cs="Arial"/>
                <w:sz w:val="20"/>
                <w:szCs w:val="20"/>
              </w:rPr>
              <w:t>Ziffer 4 Satz 2</w:t>
            </w:r>
          </w:p>
          <w:p w:rsidR="00CC5BDC" w:rsidRDefault="00CC5BDC" w:rsidP="0069613F">
            <w:pPr>
              <w:spacing w:before="120"/>
              <w:rPr>
                <w:rFonts w:ascii="Arial" w:hAnsi="Arial" w:cs="Arial"/>
                <w:sz w:val="20"/>
                <w:szCs w:val="20"/>
              </w:rPr>
            </w:pPr>
          </w:p>
          <w:p w:rsidR="00CC5BDC" w:rsidRDefault="00CC5BDC" w:rsidP="0069613F">
            <w:pPr>
              <w:spacing w:before="120"/>
              <w:rPr>
                <w:rFonts w:ascii="Arial" w:hAnsi="Arial" w:cs="Arial"/>
                <w:sz w:val="20"/>
                <w:szCs w:val="20"/>
              </w:rPr>
            </w:pPr>
          </w:p>
          <w:p w:rsidR="00CC5BDC" w:rsidRPr="00EF5A98" w:rsidRDefault="00CC5BDC" w:rsidP="0069613F">
            <w:pPr>
              <w:spacing w:before="120"/>
              <w:rPr>
                <w:rFonts w:ascii="Arial" w:hAnsi="Arial" w:cs="Arial"/>
                <w:sz w:val="20"/>
                <w:szCs w:val="20"/>
              </w:rPr>
            </w:pPr>
            <w:r>
              <w:rPr>
                <w:rFonts w:ascii="Arial" w:hAnsi="Arial" w:cs="Arial"/>
                <w:sz w:val="20"/>
                <w:szCs w:val="20"/>
              </w:rPr>
              <w:t>Ziffer 5</w:t>
            </w:r>
          </w:p>
        </w:tc>
        <w:tc>
          <w:tcPr>
            <w:tcW w:w="9922" w:type="dxa"/>
            <w:shd w:val="clear" w:color="auto" w:fill="auto"/>
          </w:tcPr>
          <w:p w:rsidR="000A0ABF" w:rsidRDefault="000A0ABF" w:rsidP="0069613F">
            <w:pPr>
              <w:spacing w:before="120" w:after="120"/>
              <w:rPr>
                <w:rFonts w:ascii="Arial" w:eastAsia="Times New Roman" w:hAnsi="Arial" w:cs="Arial"/>
                <w:bCs/>
                <w:strike/>
                <w:sz w:val="20"/>
                <w:szCs w:val="20"/>
                <w:lang w:eastAsia="de-DE"/>
              </w:rPr>
            </w:pPr>
          </w:p>
          <w:p w:rsidR="00A018CD" w:rsidRPr="00A018CD" w:rsidRDefault="00A018CD" w:rsidP="00A018CD">
            <w:pPr>
              <w:spacing w:before="120" w:line="240" w:lineRule="atLeast"/>
              <w:jc w:val="both"/>
              <w:rPr>
                <w:rFonts w:ascii="Arial" w:eastAsia="Times New Roman" w:hAnsi="Arial" w:cs="Arial"/>
                <w:sz w:val="20"/>
                <w:szCs w:val="20"/>
                <w:lang w:eastAsia="de-DE"/>
              </w:rPr>
            </w:pPr>
            <w:r w:rsidRPr="00A018CD">
              <w:rPr>
                <w:rFonts w:ascii="Arial" w:eastAsia="Times New Roman" w:hAnsi="Arial" w:cs="Arial"/>
                <w:sz w:val="20"/>
                <w:szCs w:val="20"/>
                <w:lang w:eastAsia="de-DE"/>
              </w:rPr>
              <w:t>Die technischen Einzelheiten für den Datenaustausch</w:t>
            </w:r>
            <w:r>
              <w:rPr>
                <w:rFonts w:ascii="Arial" w:eastAsia="Times New Roman" w:hAnsi="Arial" w:cs="Arial"/>
                <w:sz w:val="20"/>
                <w:szCs w:val="20"/>
                <w:lang w:eastAsia="de-DE"/>
              </w:rPr>
              <w:t xml:space="preserve"> </w:t>
            </w:r>
            <w:r w:rsidRPr="00A018CD">
              <w:rPr>
                <w:rFonts w:ascii="Arial" w:eastAsia="Times New Roman" w:hAnsi="Arial" w:cs="Arial"/>
                <w:strike/>
                <w:sz w:val="20"/>
                <w:szCs w:val="20"/>
                <w:lang w:eastAsia="de-DE"/>
              </w:rPr>
              <w:t>sind in der</w:t>
            </w:r>
            <w:r w:rsidRPr="00A018CD">
              <w:rPr>
                <w:rFonts w:ascii="Arial" w:eastAsia="Times New Roman" w:hAnsi="Arial" w:cs="Arial"/>
                <w:sz w:val="20"/>
                <w:szCs w:val="20"/>
                <w:lang w:eastAsia="de-DE"/>
              </w:rPr>
              <w:t xml:space="preserve"> zwischen den Vertragspart</w:t>
            </w:r>
            <w:r w:rsidRPr="00A018CD">
              <w:rPr>
                <w:rFonts w:ascii="Arial" w:eastAsia="Times New Roman" w:hAnsi="Arial" w:cs="Arial"/>
                <w:sz w:val="20"/>
                <w:szCs w:val="20"/>
                <w:u w:val="single"/>
                <w:lang w:eastAsia="de-DE"/>
              </w:rPr>
              <w:t>eie</w:t>
            </w:r>
            <w:r w:rsidRPr="00A018CD">
              <w:rPr>
                <w:rFonts w:ascii="Arial" w:eastAsia="Times New Roman" w:hAnsi="Arial" w:cs="Arial"/>
                <w:strike/>
                <w:sz w:val="20"/>
                <w:szCs w:val="20"/>
                <w:u w:val="single"/>
                <w:lang w:eastAsia="de-DE"/>
              </w:rPr>
              <w:t>n</w:t>
            </w:r>
            <w:r w:rsidRPr="00A018CD">
              <w:rPr>
                <w:rFonts w:ascii="Arial" w:eastAsia="Times New Roman" w:hAnsi="Arial" w:cs="Arial"/>
                <w:strike/>
                <w:sz w:val="20"/>
                <w:szCs w:val="20"/>
                <w:lang w:eastAsia="de-DE"/>
              </w:rPr>
              <w:t>ern</w:t>
            </w:r>
            <w:r>
              <w:rPr>
                <w:rFonts w:ascii="Arial" w:eastAsia="Times New Roman" w:hAnsi="Arial" w:cs="Arial"/>
                <w:strike/>
                <w:sz w:val="20"/>
                <w:szCs w:val="20"/>
                <w:lang w:eastAsia="de-DE"/>
              </w:rPr>
              <w:t xml:space="preserve"> </w:t>
            </w:r>
            <w:r w:rsidRPr="00A018CD">
              <w:rPr>
                <w:rFonts w:ascii="Arial" w:eastAsia="Times New Roman" w:hAnsi="Arial" w:cs="Arial"/>
                <w:strike/>
                <w:sz w:val="20"/>
                <w:szCs w:val="20"/>
                <w:lang w:eastAsia="de-DE"/>
              </w:rPr>
              <w:t>abz</w:t>
            </w:r>
            <w:r w:rsidRPr="00A018CD">
              <w:rPr>
                <w:rFonts w:ascii="Arial" w:eastAsia="Times New Roman" w:hAnsi="Arial" w:cs="Arial"/>
                <w:strike/>
                <w:sz w:val="20"/>
                <w:szCs w:val="20"/>
                <w:lang w:eastAsia="de-DE"/>
              </w:rPr>
              <w:t>u</w:t>
            </w:r>
            <w:r w:rsidRPr="00A018CD">
              <w:rPr>
                <w:rFonts w:ascii="Arial" w:eastAsia="Times New Roman" w:hAnsi="Arial" w:cs="Arial"/>
                <w:strike/>
                <w:sz w:val="20"/>
                <w:szCs w:val="20"/>
                <w:lang w:eastAsia="de-DE"/>
              </w:rPr>
              <w:t>schließenden</w:t>
            </w:r>
            <w:r w:rsidRPr="00A018CD">
              <w:rPr>
                <w:rFonts w:ascii="Arial" w:eastAsia="Times New Roman" w:hAnsi="Arial" w:cs="Arial"/>
                <w:sz w:val="20"/>
                <w:szCs w:val="20"/>
                <w:lang w:eastAsia="de-DE"/>
              </w:rPr>
              <w:t xml:space="preserve"> </w:t>
            </w:r>
            <w:r w:rsidRPr="002C0019">
              <w:rPr>
                <w:rFonts w:ascii="Arial" w:eastAsia="Times New Roman" w:hAnsi="Arial" w:cs="Arial"/>
                <w:sz w:val="20"/>
                <w:szCs w:val="20"/>
                <w:u w:val="single"/>
                <w:lang w:eastAsia="de-DE"/>
              </w:rPr>
              <w:t>sind in der</w:t>
            </w:r>
            <w:r w:rsidRPr="002C0019">
              <w:rPr>
                <w:rFonts w:ascii="Arial" w:eastAsia="Times New Roman" w:hAnsi="Arial" w:cs="Arial"/>
                <w:sz w:val="20"/>
                <w:szCs w:val="20"/>
                <w:lang w:eastAsia="de-DE"/>
              </w:rPr>
              <w:t xml:space="preserve"> Vereinbarung</w:t>
            </w:r>
            <w:r w:rsidRPr="00A018CD">
              <w:rPr>
                <w:rFonts w:ascii="Arial" w:eastAsia="Times New Roman" w:hAnsi="Arial" w:cs="Arial"/>
                <w:sz w:val="20"/>
                <w:szCs w:val="20"/>
                <w:lang w:eastAsia="de-DE"/>
              </w:rPr>
              <w:t xml:space="preserve"> über den elektronischen Datenaustausch geregelt, </w:t>
            </w:r>
            <w:proofErr w:type="spellStart"/>
            <w:r w:rsidRPr="00A018CD">
              <w:rPr>
                <w:rFonts w:ascii="Arial" w:eastAsia="Times New Roman" w:hAnsi="Arial" w:cs="Arial"/>
                <w:sz w:val="20"/>
                <w:szCs w:val="20"/>
                <w:lang w:eastAsia="de-DE"/>
              </w:rPr>
              <w:t>die</w:t>
            </w:r>
            <w:r w:rsidR="00CC5BDC" w:rsidRPr="00CC5BDC">
              <w:rPr>
                <w:rFonts w:ascii="Arial" w:eastAsia="Times New Roman" w:hAnsi="Arial" w:cs="Arial"/>
                <w:strike/>
                <w:sz w:val="20"/>
                <w:szCs w:val="20"/>
                <w:lang w:eastAsia="de-DE"/>
              </w:rPr>
              <w:t>er</w:t>
            </w:r>
            <w:proofErr w:type="spellEnd"/>
            <w:r w:rsidRPr="00A018CD">
              <w:rPr>
                <w:rFonts w:ascii="Arial" w:eastAsia="Times New Roman" w:hAnsi="Arial" w:cs="Arial"/>
                <w:sz w:val="20"/>
                <w:szCs w:val="20"/>
                <w:lang w:eastAsia="de-DE"/>
              </w:rPr>
              <w:t xml:space="preserve"> diesem Ve</w:t>
            </w:r>
            <w:r w:rsidRPr="00A018CD">
              <w:rPr>
                <w:rFonts w:ascii="Arial" w:eastAsia="Times New Roman" w:hAnsi="Arial" w:cs="Arial"/>
                <w:sz w:val="20"/>
                <w:szCs w:val="20"/>
                <w:lang w:eastAsia="de-DE"/>
              </w:rPr>
              <w:t>r</w:t>
            </w:r>
            <w:r w:rsidRPr="00A018CD">
              <w:rPr>
                <w:rFonts w:ascii="Arial" w:eastAsia="Times New Roman" w:hAnsi="Arial" w:cs="Arial"/>
                <w:sz w:val="20"/>
                <w:szCs w:val="20"/>
                <w:lang w:eastAsia="de-DE"/>
              </w:rPr>
              <w:t xml:space="preserve">trag als Anlage beiliegt </w:t>
            </w:r>
            <w:r w:rsidRPr="00A018CD">
              <w:rPr>
                <w:rFonts w:ascii="Arial" w:eastAsia="Times New Roman" w:hAnsi="Arial" w:cs="Arial"/>
                <w:sz w:val="20"/>
                <w:szCs w:val="20"/>
                <w:u w:val="single"/>
                <w:lang w:eastAsia="de-DE"/>
              </w:rPr>
              <w:t>und gemäß § 19 Vertragsbestandteil ist</w:t>
            </w:r>
            <w:r w:rsidRPr="00A018CD">
              <w:rPr>
                <w:rFonts w:ascii="Arial" w:eastAsia="Times New Roman" w:hAnsi="Arial" w:cs="Arial"/>
                <w:sz w:val="20"/>
                <w:szCs w:val="20"/>
                <w:lang w:eastAsia="de-DE"/>
              </w:rPr>
              <w:t>. Diese Vereinbarung dient auch der Erfüllung der Voraussetzungen des § 14 Abs. 3 Nr. 2 Umsatzsteuergesetz (UStG).</w:t>
            </w:r>
            <w:r w:rsidRPr="00A018CD">
              <w:rPr>
                <w:rFonts w:ascii="Arial" w:eastAsia="Times New Roman" w:hAnsi="Arial" w:cs="Arial"/>
                <w:color w:val="FF00FF"/>
                <w:sz w:val="20"/>
                <w:szCs w:val="20"/>
                <w:lang w:eastAsia="de-DE"/>
              </w:rPr>
              <w:t xml:space="preserve"> </w:t>
            </w:r>
          </w:p>
          <w:p w:rsidR="00A018CD" w:rsidRDefault="00A018CD" w:rsidP="0069613F">
            <w:pPr>
              <w:spacing w:before="120" w:after="120"/>
              <w:rPr>
                <w:rFonts w:ascii="Arial" w:eastAsia="Times New Roman" w:hAnsi="Arial" w:cs="Arial"/>
                <w:bCs/>
                <w:strike/>
                <w:sz w:val="20"/>
                <w:szCs w:val="20"/>
                <w:lang w:eastAsia="de-DE"/>
              </w:rPr>
            </w:pPr>
          </w:p>
          <w:p w:rsidR="00CC5BDC" w:rsidRDefault="00CC5BDC" w:rsidP="0069613F">
            <w:pPr>
              <w:spacing w:before="120" w:after="120"/>
              <w:rPr>
                <w:rFonts w:ascii="Arial" w:eastAsia="Times New Roman" w:hAnsi="Arial" w:cs="Arial"/>
                <w:sz w:val="20"/>
                <w:szCs w:val="20"/>
                <w:lang w:eastAsia="de-DE"/>
              </w:rPr>
            </w:pPr>
            <w:r w:rsidRPr="00CC5BDC">
              <w:rPr>
                <w:rFonts w:ascii="Arial" w:eastAsia="Times New Roman" w:hAnsi="Arial" w:cs="Arial"/>
                <w:sz w:val="20"/>
                <w:szCs w:val="20"/>
                <w:lang w:eastAsia="de-DE"/>
              </w:rPr>
              <w:t>In diesem Fall veröffentlicht der Netzbetreiber die entsprechenden</w:t>
            </w:r>
            <w:r>
              <w:rPr>
                <w:rFonts w:ascii="Arial" w:eastAsia="Times New Roman" w:hAnsi="Arial" w:cs="Arial"/>
                <w:sz w:val="20"/>
                <w:szCs w:val="20"/>
                <w:lang w:eastAsia="de-DE"/>
              </w:rPr>
              <w:t xml:space="preserve"> </w:t>
            </w:r>
            <w:r w:rsidRPr="00CC5BDC">
              <w:rPr>
                <w:rFonts w:ascii="Arial" w:eastAsia="Times New Roman" w:hAnsi="Arial" w:cs="Arial"/>
                <w:strike/>
                <w:sz w:val="20"/>
                <w:szCs w:val="20"/>
                <w:lang w:eastAsia="de-DE"/>
              </w:rPr>
              <w:t>Zählpunkte</w:t>
            </w:r>
            <w:r w:rsidRPr="00CC5BDC">
              <w:rPr>
                <w:rFonts w:ascii="Arial" w:eastAsia="Times New Roman" w:hAnsi="Arial" w:cs="Arial"/>
                <w:sz w:val="20"/>
                <w:szCs w:val="20"/>
                <w:lang w:eastAsia="de-DE"/>
              </w:rPr>
              <w:t xml:space="preserve"> </w:t>
            </w:r>
            <w:r w:rsidRPr="002C0019">
              <w:rPr>
                <w:rFonts w:ascii="Arial" w:eastAsia="Times New Roman" w:hAnsi="Arial" w:cs="Arial"/>
                <w:sz w:val="20"/>
                <w:szCs w:val="20"/>
                <w:u w:val="single"/>
                <w:lang w:eastAsia="de-DE"/>
              </w:rPr>
              <w:t>Marktlokationen</w:t>
            </w:r>
            <w:r w:rsidRPr="002C0019">
              <w:rPr>
                <w:rFonts w:ascii="Arial" w:eastAsia="Times New Roman" w:hAnsi="Arial" w:cs="Arial"/>
                <w:sz w:val="20"/>
                <w:szCs w:val="20"/>
                <w:lang w:eastAsia="de-DE"/>
              </w:rPr>
              <w:t>.</w:t>
            </w:r>
          </w:p>
          <w:p w:rsidR="00CC5BDC" w:rsidRDefault="00CC5BDC" w:rsidP="0069613F">
            <w:pPr>
              <w:spacing w:before="120" w:after="120"/>
              <w:rPr>
                <w:rFonts w:ascii="Arial" w:eastAsia="Times New Roman" w:hAnsi="Arial" w:cs="Arial"/>
                <w:sz w:val="20"/>
                <w:szCs w:val="20"/>
                <w:lang w:eastAsia="de-DE"/>
              </w:rPr>
            </w:pPr>
          </w:p>
          <w:p w:rsidR="00CC5BDC" w:rsidRDefault="00CC5BDC" w:rsidP="0069613F">
            <w:pPr>
              <w:spacing w:before="120" w:after="120"/>
              <w:rPr>
                <w:rFonts w:ascii="Arial" w:eastAsia="Times New Roman" w:hAnsi="Arial" w:cs="Arial"/>
                <w:sz w:val="20"/>
                <w:szCs w:val="20"/>
                <w:lang w:eastAsia="de-DE"/>
              </w:rPr>
            </w:pPr>
          </w:p>
          <w:p w:rsidR="00CC5BDC" w:rsidRPr="00CC5BDC" w:rsidRDefault="00CC5BDC" w:rsidP="00CC5BDC">
            <w:pPr>
              <w:spacing w:before="120" w:line="240" w:lineRule="atLeast"/>
              <w:jc w:val="both"/>
              <w:rPr>
                <w:rFonts w:ascii="Arial" w:eastAsia="Times New Roman" w:hAnsi="Arial" w:cs="Arial"/>
                <w:sz w:val="20"/>
                <w:szCs w:val="20"/>
                <w:lang w:eastAsia="de-DE"/>
              </w:rPr>
            </w:pPr>
            <w:r w:rsidRPr="00CC5BDC">
              <w:rPr>
                <w:rFonts w:ascii="Arial" w:eastAsia="Times New Roman" w:hAnsi="Arial" w:cs="Arial"/>
                <w:sz w:val="20"/>
                <w:szCs w:val="20"/>
                <w:lang w:eastAsia="de-DE"/>
              </w:rPr>
              <w:t xml:space="preserve">Sofern der Bilanzkreisverantwortliche des Transportkunden eine Vereinbarung über ein </w:t>
            </w:r>
            <w:r w:rsidRPr="00CC5BDC">
              <w:rPr>
                <w:rFonts w:ascii="Arial" w:eastAsia="Times New Roman" w:hAnsi="Arial" w:cs="Arial"/>
                <w:sz w:val="20"/>
                <w:szCs w:val="20"/>
                <w:u w:val="single"/>
                <w:lang w:eastAsia="de-DE"/>
              </w:rPr>
              <w:t>langfristiges</w:t>
            </w:r>
            <w:r w:rsidRPr="00CC5BDC">
              <w:rPr>
                <w:rFonts w:ascii="Arial" w:eastAsia="Times New Roman" w:hAnsi="Arial" w:cs="Arial"/>
                <w:sz w:val="20"/>
                <w:szCs w:val="20"/>
                <w:lang w:eastAsia="de-DE"/>
              </w:rPr>
              <w:t xml:space="preserve"> </w:t>
            </w:r>
            <w:r w:rsidRPr="00CC5BDC">
              <w:rPr>
                <w:rFonts w:ascii="Arial" w:eastAsia="Times New Roman" w:hAnsi="Arial" w:cs="Arial"/>
                <w:strike/>
                <w:sz w:val="20"/>
                <w:szCs w:val="20"/>
                <w:lang w:eastAsia="de-DE"/>
              </w:rPr>
              <w:t>DSM-</w:t>
            </w:r>
            <w:r w:rsidRPr="00CC5BDC">
              <w:rPr>
                <w:rFonts w:ascii="Arial" w:eastAsia="Times New Roman" w:hAnsi="Arial" w:cs="Arial"/>
                <w:sz w:val="20"/>
                <w:szCs w:val="20"/>
                <w:lang w:eastAsia="de-DE"/>
              </w:rPr>
              <w:t xml:space="preserve">Regelenergieprodukt, </w:t>
            </w:r>
            <w:r w:rsidRPr="00CC5BDC">
              <w:rPr>
                <w:rFonts w:ascii="Arial" w:eastAsia="Times New Roman" w:hAnsi="Arial" w:cs="Arial"/>
                <w:sz w:val="20"/>
                <w:szCs w:val="20"/>
                <w:u w:val="single"/>
                <w:lang w:eastAsia="de-DE"/>
              </w:rPr>
              <w:t>welches durch Nutzung von Abschaltpotentialen an RLM-Ausspeisepunkten bewirkt wird</w:t>
            </w:r>
            <w:r w:rsidRPr="00CC5BDC">
              <w:rPr>
                <w:rFonts w:ascii="Arial" w:eastAsia="Times New Roman" w:hAnsi="Arial" w:cs="Arial"/>
                <w:sz w:val="20"/>
                <w:szCs w:val="20"/>
                <w:lang w:eastAsia="de-DE"/>
              </w:rPr>
              <w:t>, mit dem Marktgebietsverantwortlichen abschließt, das mindestens einen der Ausspeisepunkte des Transportkunden im Netz des Netzbetreibers betrifft, hat der Transportkunde den Netzbetreiber hierüber u</w:t>
            </w:r>
            <w:r w:rsidRPr="00CC5BDC">
              <w:rPr>
                <w:rFonts w:ascii="Arial" w:eastAsia="Times New Roman" w:hAnsi="Arial" w:cs="Arial"/>
                <w:sz w:val="20"/>
                <w:szCs w:val="20"/>
                <w:lang w:eastAsia="de-DE"/>
              </w:rPr>
              <w:t>n</w:t>
            </w:r>
            <w:r w:rsidRPr="00CC5BDC">
              <w:rPr>
                <w:rFonts w:ascii="Arial" w:eastAsia="Times New Roman" w:hAnsi="Arial" w:cs="Arial"/>
                <w:sz w:val="20"/>
                <w:szCs w:val="20"/>
                <w:lang w:eastAsia="de-DE"/>
              </w:rPr>
              <w:t>ter Angabe der betroffenen Ausspeisepunkte nach § 41 Abs. 3 Nr. 1 GasNZV einschließlich der Dauer und des Umfangs für den jeweiligen Ausspeisepunkt unverzüglich in Textform zu informieren.</w:t>
            </w:r>
            <w:r>
              <w:rPr>
                <w:rFonts w:ascii="Arial" w:eastAsia="Times New Roman" w:hAnsi="Arial" w:cs="Arial"/>
                <w:sz w:val="20"/>
                <w:szCs w:val="20"/>
                <w:lang w:eastAsia="de-DE"/>
              </w:rPr>
              <w:t xml:space="preserve"> </w:t>
            </w:r>
            <w:r w:rsidRPr="00CC5BDC">
              <w:rPr>
                <w:rFonts w:ascii="Arial" w:eastAsia="Times New Roman" w:hAnsi="Arial" w:cs="Arial"/>
                <w:strike/>
                <w:sz w:val="20"/>
                <w:szCs w:val="20"/>
                <w:lang w:eastAsia="de-DE"/>
              </w:rPr>
              <w:t>Im Falle der Ina</w:t>
            </w:r>
            <w:r w:rsidRPr="00CC5BDC">
              <w:rPr>
                <w:rFonts w:ascii="Arial" w:eastAsia="Times New Roman" w:hAnsi="Arial" w:cs="Arial"/>
                <w:strike/>
                <w:sz w:val="20"/>
                <w:szCs w:val="20"/>
                <w:lang w:eastAsia="de-DE"/>
              </w:rPr>
              <w:t>n</w:t>
            </w:r>
            <w:r w:rsidRPr="00CC5BDC">
              <w:rPr>
                <w:rFonts w:ascii="Arial" w:eastAsia="Times New Roman" w:hAnsi="Arial" w:cs="Arial"/>
                <w:strike/>
                <w:sz w:val="20"/>
                <w:szCs w:val="20"/>
                <w:lang w:eastAsia="de-DE"/>
              </w:rPr>
              <w:t>spruchnahme dieses DSM-Regelenergieproduktes ist der</w:t>
            </w:r>
            <w:r w:rsidRPr="00CC5BDC">
              <w:rPr>
                <w:rFonts w:ascii="Arial" w:eastAsia="Times New Roman" w:hAnsi="Arial" w:cs="Arial"/>
                <w:sz w:val="20"/>
                <w:szCs w:val="20"/>
                <w:lang w:eastAsia="de-DE"/>
              </w:rPr>
              <w:t xml:space="preserve"> </w:t>
            </w:r>
            <w:r w:rsidRPr="00CC5BDC">
              <w:rPr>
                <w:rFonts w:ascii="Arial" w:eastAsia="Times New Roman" w:hAnsi="Arial" w:cs="Arial"/>
                <w:sz w:val="20"/>
                <w:szCs w:val="20"/>
                <w:u w:val="single"/>
                <w:lang w:eastAsia="de-DE"/>
              </w:rPr>
              <w:t>Der</w:t>
            </w:r>
            <w:r w:rsidRPr="00CC5BDC">
              <w:rPr>
                <w:rFonts w:ascii="Arial" w:eastAsia="Times New Roman" w:hAnsi="Arial" w:cs="Arial"/>
                <w:sz w:val="20"/>
                <w:szCs w:val="20"/>
                <w:lang w:eastAsia="de-DE"/>
              </w:rPr>
              <w:t xml:space="preserve"> Transportkunde verpflichtet </w:t>
            </w:r>
            <w:r w:rsidRPr="00CC5BDC">
              <w:rPr>
                <w:rFonts w:ascii="Arial" w:eastAsia="Times New Roman" w:hAnsi="Arial" w:cs="Arial"/>
                <w:sz w:val="20"/>
                <w:szCs w:val="20"/>
                <w:u w:val="single"/>
                <w:lang w:eastAsia="de-DE"/>
              </w:rPr>
              <w:t>sich</w:t>
            </w:r>
            <w:r w:rsidRPr="00CC5BDC">
              <w:rPr>
                <w:rFonts w:ascii="Arial" w:eastAsia="Times New Roman" w:hAnsi="Arial" w:cs="Arial"/>
                <w:sz w:val="20"/>
                <w:szCs w:val="20"/>
                <w:lang w:eastAsia="de-DE"/>
              </w:rPr>
              <w:t>, den Netzb</w:t>
            </w:r>
            <w:r w:rsidRPr="00CC5BDC">
              <w:rPr>
                <w:rFonts w:ascii="Arial" w:eastAsia="Times New Roman" w:hAnsi="Arial" w:cs="Arial"/>
                <w:sz w:val="20"/>
                <w:szCs w:val="20"/>
                <w:lang w:eastAsia="de-DE"/>
              </w:rPr>
              <w:t>e</w:t>
            </w:r>
            <w:r w:rsidRPr="00CC5BDC">
              <w:rPr>
                <w:rFonts w:ascii="Arial" w:eastAsia="Times New Roman" w:hAnsi="Arial" w:cs="Arial"/>
                <w:sz w:val="20"/>
                <w:szCs w:val="20"/>
                <w:lang w:eastAsia="de-DE"/>
              </w:rPr>
              <w:t xml:space="preserve">treiber für den jeweiligen Ausspeisepunkt </w:t>
            </w:r>
            <w:r w:rsidRPr="00CC5BDC">
              <w:rPr>
                <w:rFonts w:ascii="Arial" w:eastAsia="Times New Roman" w:hAnsi="Arial" w:cs="Arial"/>
                <w:sz w:val="20"/>
                <w:szCs w:val="20"/>
                <w:u w:val="single"/>
                <w:lang w:eastAsia="de-DE"/>
              </w:rPr>
              <w:t>unverzüglich nach Kontrahierung von langfristigen Regelenergi</w:t>
            </w:r>
            <w:r w:rsidRPr="00CC5BDC">
              <w:rPr>
                <w:rFonts w:ascii="Arial" w:eastAsia="Times New Roman" w:hAnsi="Arial" w:cs="Arial"/>
                <w:sz w:val="20"/>
                <w:szCs w:val="20"/>
                <w:u w:val="single"/>
                <w:lang w:eastAsia="de-DE"/>
              </w:rPr>
              <w:t>e</w:t>
            </w:r>
            <w:r w:rsidRPr="00CC5BDC">
              <w:rPr>
                <w:rFonts w:ascii="Arial" w:eastAsia="Times New Roman" w:hAnsi="Arial" w:cs="Arial"/>
                <w:sz w:val="20"/>
                <w:szCs w:val="20"/>
                <w:u w:val="single"/>
                <w:lang w:eastAsia="de-DE"/>
              </w:rPr>
              <w:t>produkten</w:t>
            </w:r>
            <w:r w:rsidRPr="00CC5BDC">
              <w:rPr>
                <w:rFonts w:ascii="Arial" w:eastAsia="Times New Roman" w:hAnsi="Arial" w:cs="Arial"/>
                <w:sz w:val="20"/>
                <w:szCs w:val="20"/>
                <w:lang w:eastAsia="de-DE"/>
              </w:rPr>
              <w:t xml:space="preserve"> über die </w:t>
            </w:r>
            <w:r w:rsidRPr="00CC5BDC">
              <w:rPr>
                <w:rFonts w:ascii="Arial" w:eastAsia="Times New Roman" w:hAnsi="Arial" w:cs="Arial"/>
                <w:sz w:val="20"/>
                <w:szCs w:val="20"/>
                <w:u w:val="single"/>
                <w:lang w:eastAsia="de-DE"/>
              </w:rPr>
              <w:t>Höhe der kontrahierten Leistung sowie im Fall des Abrufes bei lang- und kurzfristigen Regelenergieprodukten, welche durch Nutzung von Abschaltpotentialen an RLM- Ausspeisepunkten bewirkt</w:t>
            </w:r>
            <w:r w:rsidRPr="00CC5BDC">
              <w:rPr>
                <w:rFonts w:ascii="Arial" w:eastAsia="Times New Roman" w:hAnsi="Arial" w:cs="Arial"/>
                <w:sz w:val="20"/>
                <w:szCs w:val="20"/>
                <w:lang w:eastAsia="de-DE"/>
              </w:rPr>
              <w:t xml:space="preserve"> </w:t>
            </w:r>
            <w:r w:rsidRPr="002C0019">
              <w:rPr>
                <w:rFonts w:ascii="Arial" w:eastAsia="Times New Roman" w:hAnsi="Arial" w:cs="Arial"/>
                <w:sz w:val="20"/>
                <w:szCs w:val="20"/>
                <w:lang w:eastAsia="de-DE"/>
              </w:rPr>
              <w:t>werden,</w:t>
            </w:r>
            <w:r w:rsidRPr="00CC5BDC">
              <w:rPr>
                <w:rFonts w:ascii="Arial" w:eastAsia="Times New Roman" w:hAnsi="Arial" w:cs="Arial"/>
                <w:sz w:val="20"/>
                <w:szCs w:val="20"/>
                <w:lang w:eastAsia="de-DE"/>
              </w:rPr>
              <w:t xml:space="preserve"> </w:t>
            </w:r>
            <w:r w:rsidRPr="00CC5BDC">
              <w:rPr>
                <w:rFonts w:ascii="Arial" w:eastAsia="Times New Roman" w:hAnsi="Arial" w:cs="Arial"/>
                <w:sz w:val="20"/>
                <w:szCs w:val="20"/>
                <w:u w:val="single"/>
                <w:lang w:eastAsia="de-DE"/>
              </w:rPr>
              <w:t>über die</w:t>
            </w:r>
            <w:r w:rsidRPr="00CC5BDC">
              <w:rPr>
                <w:rFonts w:ascii="Arial" w:eastAsia="Times New Roman" w:hAnsi="Arial" w:cs="Arial"/>
                <w:sz w:val="20"/>
                <w:szCs w:val="20"/>
                <w:lang w:eastAsia="de-DE"/>
              </w:rPr>
              <w:t xml:space="preserve"> </w:t>
            </w:r>
            <w:r w:rsidRPr="00CC5BDC">
              <w:rPr>
                <w:rFonts w:ascii="Arial" w:eastAsia="Times New Roman" w:hAnsi="Arial" w:cs="Arial"/>
                <w:strike/>
                <w:sz w:val="20"/>
                <w:szCs w:val="20"/>
                <w:lang w:eastAsia="de-DE"/>
              </w:rPr>
              <w:t>konkrete</w:t>
            </w:r>
            <w:r>
              <w:rPr>
                <w:rFonts w:ascii="Arial" w:eastAsia="Times New Roman" w:hAnsi="Arial" w:cs="Arial"/>
                <w:sz w:val="20"/>
                <w:szCs w:val="20"/>
                <w:lang w:eastAsia="de-DE"/>
              </w:rPr>
              <w:t xml:space="preserve"> </w:t>
            </w:r>
            <w:r w:rsidRPr="00CC5BDC">
              <w:rPr>
                <w:rFonts w:ascii="Arial" w:eastAsia="Times New Roman" w:hAnsi="Arial" w:cs="Arial"/>
                <w:sz w:val="20"/>
                <w:szCs w:val="20"/>
                <w:lang w:eastAsia="de-DE"/>
              </w:rPr>
              <w:t xml:space="preserve">Dauer und den </w:t>
            </w:r>
            <w:r w:rsidRPr="00CC5BDC">
              <w:rPr>
                <w:rFonts w:ascii="Arial" w:eastAsia="Times New Roman" w:hAnsi="Arial" w:cs="Arial"/>
                <w:strike/>
                <w:sz w:val="20"/>
                <w:szCs w:val="20"/>
                <w:lang w:eastAsia="de-DE"/>
              </w:rPr>
              <w:t>konkreten</w:t>
            </w:r>
            <w:r>
              <w:rPr>
                <w:rFonts w:ascii="Arial" w:eastAsia="Times New Roman" w:hAnsi="Arial" w:cs="Arial"/>
                <w:sz w:val="20"/>
                <w:szCs w:val="20"/>
                <w:lang w:eastAsia="de-DE"/>
              </w:rPr>
              <w:t xml:space="preserve"> </w:t>
            </w:r>
            <w:r w:rsidRPr="00CC5BDC">
              <w:rPr>
                <w:rFonts w:ascii="Arial" w:eastAsia="Times New Roman" w:hAnsi="Arial" w:cs="Arial"/>
                <w:sz w:val="20"/>
                <w:szCs w:val="20"/>
                <w:lang w:eastAsia="de-DE"/>
              </w:rPr>
              <w:t>Umfang des Abrufs</w:t>
            </w:r>
            <w:r>
              <w:rPr>
                <w:rFonts w:ascii="Arial" w:eastAsia="Times New Roman" w:hAnsi="Arial" w:cs="Arial"/>
                <w:sz w:val="20"/>
                <w:szCs w:val="20"/>
                <w:lang w:eastAsia="de-DE"/>
              </w:rPr>
              <w:t xml:space="preserve"> </w:t>
            </w:r>
            <w:r w:rsidRPr="00CC5BDC">
              <w:rPr>
                <w:rFonts w:ascii="Arial" w:eastAsia="Times New Roman" w:hAnsi="Arial" w:cs="Arial"/>
                <w:strike/>
                <w:sz w:val="20"/>
                <w:szCs w:val="20"/>
                <w:lang w:eastAsia="de-DE"/>
              </w:rPr>
              <w:t>unverzüglich</w:t>
            </w:r>
            <w:r w:rsidRPr="00CC5BDC">
              <w:rPr>
                <w:rFonts w:ascii="Arial" w:eastAsia="Times New Roman" w:hAnsi="Arial" w:cs="Arial"/>
                <w:sz w:val="20"/>
                <w:szCs w:val="20"/>
                <w:lang w:eastAsia="de-DE"/>
              </w:rPr>
              <w:t xml:space="preserve"> in Textform zu info</w:t>
            </w:r>
            <w:r w:rsidRPr="00CC5BDC">
              <w:rPr>
                <w:rFonts w:ascii="Arial" w:eastAsia="Times New Roman" w:hAnsi="Arial" w:cs="Arial"/>
                <w:sz w:val="20"/>
                <w:szCs w:val="20"/>
                <w:lang w:eastAsia="de-DE"/>
              </w:rPr>
              <w:t>r</w:t>
            </w:r>
            <w:r w:rsidRPr="00CC5BDC">
              <w:rPr>
                <w:rFonts w:ascii="Arial" w:eastAsia="Times New Roman" w:hAnsi="Arial" w:cs="Arial"/>
                <w:sz w:val="20"/>
                <w:szCs w:val="20"/>
                <w:lang w:eastAsia="de-DE"/>
              </w:rPr>
              <w:t>mieren. Der Transportkunde versichert, dass die an den Netzbetreiber übermittelten Informationen aufgrund einer mit dem jeweiligen Bilanzkreisverantwortlichen abgeschlossenen Vereinbarung erfolgen und der Ric</w:t>
            </w:r>
            <w:r w:rsidRPr="00CC5BDC">
              <w:rPr>
                <w:rFonts w:ascii="Arial" w:eastAsia="Times New Roman" w:hAnsi="Arial" w:cs="Arial"/>
                <w:sz w:val="20"/>
                <w:szCs w:val="20"/>
                <w:lang w:eastAsia="de-DE"/>
              </w:rPr>
              <w:t>h</w:t>
            </w:r>
            <w:r w:rsidRPr="00CC5BDC">
              <w:rPr>
                <w:rFonts w:ascii="Arial" w:eastAsia="Times New Roman" w:hAnsi="Arial" w:cs="Arial"/>
                <w:sz w:val="20"/>
                <w:szCs w:val="20"/>
                <w:lang w:eastAsia="de-DE"/>
              </w:rPr>
              <w:t>tigkeit entsprechen. Der Transportkunde stellt den Netzbetreiber von Ansprüchen Dritter frei, die aufgrund einer unrichtigen oder verspäteten Informationsübermittlung gegenüber dem Netzbetreiber entstehen. Nach Ablauf der Abrufdauer erfolgt die Rücknahme der Reduktion des Lastflusses. Maßnahmen des Netzbetre</w:t>
            </w:r>
            <w:r w:rsidRPr="00CC5BDC">
              <w:rPr>
                <w:rFonts w:ascii="Arial" w:eastAsia="Times New Roman" w:hAnsi="Arial" w:cs="Arial"/>
                <w:sz w:val="20"/>
                <w:szCs w:val="20"/>
                <w:lang w:eastAsia="de-DE"/>
              </w:rPr>
              <w:t>i</w:t>
            </w:r>
            <w:r w:rsidRPr="00CC5BDC">
              <w:rPr>
                <w:rFonts w:ascii="Arial" w:eastAsia="Times New Roman" w:hAnsi="Arial" w:cs="Arial"/>
                <w:sz w:val="20"/>
                <w:szCs w:val="20"/>
                <w:lang w:eastAsia="de-DE"/>
              </w:rPr>
              <w:t>bers nach § 16 EnWG bleiben hiervon unberührt.</w:t>
            </w:r>
            <w:r w:rsidRPr="00CC5BDC">
              <w:rPr>
                <w:rFonts w:ascii="Arial" w:eastAsia="Times New Roman" w:hAnsi="Arial" w:cs="Times New Roman"/>
                <w:sz w:val="20"/>
                <w:szCs w:val="20"/>
                <w:lang w:eastAsia="de-DE"/>
              </w:rPr>
              <w:t xml:space="preserve"> </w:t>
            </w:r>
          </w:p>
          <w:p w:rsidR="00CC5BDC" w:rsidRPr="00CC5BDC" w:rsidRDefault="00CC5BDC" w:rsidP="0069613F">
            <w:pPr>
              <w:spacing w:before="120" w:after="120"/>
              <w:rPr>
                <w:rFonts w:ascii="Arial" w:eastAsia="Times New Roman" w:hAnsi="Arial" w:cs="Arial"/>
                <w:bCs/>
                <w:strike/>
                <w:sz w:val="20"/>
                <w:szCs w:val="20"/>
                <w:lang w:eastAsia="de-DE"/>
              </w:rPr>
            </w:pPr>
          </w:p>
        </w:tc>
        <w:tc>
          <w:tcPr>
            <w:tcW w:w="2552" w:type="dxa"/>
            <w:shd w:val="clear" w:color="auto" w:fill="auto"/>
          </w:tcPr>
          <w:p w:rsidR="00CC5BDC" w:rsidRDefault="00CC5BDC" w:rsidP="0069613F">
            <w:pPr>
              <w:spacing w:before="120"/>
              <w:rPr>
                <w:rFonts w:ascii="Arial" w:hAnsi="Arial" w:cs="Arial"/>
                <w:sz w:val="20"/>
                <w:szCs w:val="20"/>
              </w:rPr>
            </w:pPr>
          </w:p>
          <w:p w:rsidR="00CC5BDC" w:rsidRPr="00973E67" w:rsidRDefault="00CC5BDC" w:rsidP="00CC5BDC">
            <w:pPr>
              <w:spacing w:before="120"/>
              <w:rPr>
                <w:rFonts w:ascii="Arial" w:hAnsi="Arial" w:cs="Arial"/>
                <w:sz w:val="20"/>
                <w:szCs w:val="20"/>
              </w:rPr>
            </w:pPr>
            <w:r w:rsidRPr="00973E67">
              <w:rPr>
                <w:rFonts w:ascii="Arial" w:hAnsi="Arial" w:cs="Arial"/>
                <w:sz w:val="20"/>
                <w:szCs w:val="20"/>
              </w:rPr>
              <w:t xml:space="preserve">Harmonisierung mit BNetzA-NNV/LRV Strom </w:t>
            </w:r>
          </w:p>
          <w:p w:rsidR="00CC5BDC" w:rsidRDefault="00CC5BDC" w:rsidP="0069613F">
            <w:pPr>
              <w:spacing w:before="120"/>
              <w:rPr>
                <w:rFonts w:ascii="Arial" w:hAnsi="Arial" w:cs="Arial"/>
                <w:sz w:val="20"/>
                <w:szCs w:val="20"/>
              </w:rPr>
            </w:pPr>
          </w:p>
          <w:p w:rsidR="007914D0" w:rsidRDefault="007914D0" w:rsidP="0069613F">
            <w:pPr>
              <w:spacing w:before="120"/>
              <w:rPr>
                <w:rFonts w:ascii="Arial" w:hAnsi="Arial" w:cs="Arial"/>
                <w:sz w:val="20"/>
                <w:szCs w:val="20"/>
              </w:rPr>
            </w:pPr>
          </w:p>
          <w:p w:rsidR="00CC5BDC" w:rsidRDefault="00CC5BDC" w:rsidP="0069613F">
            <w:pPr>
              <w:spacing w:before="120"/>
              <w:rPr>
                <w:rFonts w:ascii="Arial" w:hAnsi="Arial" w:cs="Arial"/>
                <w:sz w:val="20"/>
                <w:szCs w:val="20"/>
              </w:rPr>
            </w:pPr>
            <w:r>
              <w:rPr>
                <w:rFonts w:ascii="Arial" w:hAnsi="Arial" w:cs="Arial"/>
                <w:sz w:val="20"/>
                <w:szCs w:val="20"/>
              </w:rPr>
              <w:t>Anpassung an die Begrif</w:t>
            </w:r>
            <w:r>
              <w:rPr>
                <w:rFonts w:ascii="Arial" w:hAnsi="Arial" w:cs="Arial"/>
                <w:sz w:val="20"/>
                <w:szCs w:val="20"/>
              </w:rPr>
              <w:t>f</w:t>
            </w:r>
            <w:r>
              <w:rPr>
                <w:rFonts w:ascii="Arial" w:hAnsi="Arial" w:cs="Arial"/>
                <w:sz w:val="20"/>
                <w:szCs w:val="20"/>
              </w:rPr>
              <w:t>lichkeiten der aktuellen GeLi Gas</w:t>
            </w:r>
          </w:p>
          <w:p w:rsidR="00CC5BDC" w:rsidRDefault="00CC5BDC" w:rsidP="0069613F">
            <w:pPr>
              <w:spacing w:before="120"/>
              <w:rPr>
                <w:rFonts w:ascii="Arial" w:hAnsi="Arial" w:cs="Arial"/>
                <w:sz w:val="20"/>
                <w:szCs w:val="20"/>
              </w:rPr>
            </w:pPr>
          </w:p>
          <w:p w:rsidR="00CC5BDC" w:rsidRPr="00CC5BDC" w:rsidRDefault="007914D0" w:rsidP="008D382E">
            <w:pPr>
              <w:spacing w:before="120"/>
              <w:rPr>
                <w:rFonts w:ascii="Arial" w:hAnsi="Arial" w:cs="Arial"/>
                <w:sz w:val="20"/>
                <w:szCs w:val="20"/>
              </w:rPr>
            </w:pPr>
            <w:r>
              <w:rPr>
                <w:rFonts w:ascii="Arial" w:hAnsi="Arial" w:cs="Arial"/>
                <w:sz w:val="20"/>
                <w:szCs w:val="20"/>
              </w:rPr>
              <w:t xml:space="preserve">Anpassung </w:t>
            </w:r>
            <w:r w:rsidR="009650F0">
              <w:rPr>
                <w:rFonts w:ascii="Arial" w:hAnsi="Arial" w:cs="Arial"/>
                <w:sz w:val="20"/>
                <w:szCs w:val="20"/>
              </w:rPr>
              <w:t xml:space="preserve">auf </w:t>
            </w:r>
            <w:r w:rsidR="00CC5BDC" w:rsidRPr="00CC5BDC">
              <w:rPr>
                <w:rFonts w:ascii="Arial" w:hAnsi="Arial" w:cs="Arial"/>
                <w:sz w:val="20"/>
                <w:szCs w:val="20"/>
              </w:rPr>
              <w:t>langfrist</w:t>
            </w:r>
            <w:r w:rsidR="00CC5BDC" w:rsidRPr="00CC5BDC">
              <w:rPr>
                <w:rFonts w:ascii="Arial" w:hAnsi="Arial" w:cs="Arial"/>
                <w:sz w:val="20"/>
                <w:szCs w:val="20"/>
              </w:rPr>
              <w:t>i</w:t>
            </w:r>
            <w:r w:rsidR="00CC5BDC" w:rsidRPr="00CC5BDC">
              <w:rPr>
                <w:rFonts w:ascii="Arial" w:hAnsi="Arial" w:cs="Arial"/>
                <w:sz w:val="20"/>
                <w:szCs w:val="20"/>
              </w:rPr>
              <w:t>ges</w:t>
            </w:r>
            <w:r w:rsidR="008D382E">
              <w:rPr>
                <w:rFonts w:ascii="Arial" w:hAnsi="Arial" w:cs="Arial"/>
                <w:sz w:val="20"/>
                <w:szCs w:val="20"/>
              </w:rPr>
              <w:t xml:space="preserve"> und kurzfristiges</w:t>
            </w:r>
            <w:r w:rsidR="00CC5BDC" w:rsidRPr="00CC5BDC">
              <w:rPr>
                <w:rFonts w:ascii="Arial" w:hAnsi="Arial" w:cs="Arial"/>
                <w:sz w:val="20"/>
                <w:szCs w:val="20"/>
              </w:rPr>
              <w:t xml:space="preserve"> R</w:t>
            </w:r>
            <w:r w:rsidR="00CC5BDC" w:rsidRPr="00CC5BDC">
              <w:rPr>
                <w:rFonts w:ascii="Arial" w:hAnsi="Arial" w:cs="Arial"/>
                <w:sz w:val="20"/>
                <w:szCs w:val="20"/>
              </w:rPr>
              <w:t>e</w:t>
            </w:r>
            <w:r w:rsidR="00CC5BDC" w:rsidRPr="00CC5BDC">
              <w:rPr>
                <w:rFonts w:ascii="Arial" w:hAnsi="Arial" w:cs="Arial"/>
                <w:sz w:val="20"/>
                <w:szCs w:val="20"/>
              </w:rPr>
              <w:t xml:space="preserve">gelenergieprodukt </w:t>
            </w:r>
            <w:r w:rsidR="009650F0">
              <w:rPr>
                <w:rFonts w:ascii="Arial" w:hAnsi="Arial" w:cs="Arial"/>
                <w:sz w:val="20"/>
                <w:szCs w:val="20"/>
              </w:rPr>
              <w:t>mit Nutzung RLM Abschaltp</w:t>
            </w:r>
            <w:r w:rsidR="009650F0">
              <w:rPr>
                <w:rFonts w:ascii="Arial" w:hAnsi="Arial" w:cs="Arial"/>
                <w:sz w:val="20"/>
                <w:szCs w:val="20"/>
              </w:rPr>
              <w:t>o</w:t>
            </w:r>
            <w:r w:rsidR="009650F0">
              <w:rPr>
                <w:rFonts w:ascii="Arial" w:hAnsi="Arial" w:cs="Arial"/>
                <w:sz w:val="20"/>
                <w:szCs w:val="20"/>
              </w:rPr>
              <w:t>tential als Ersatz des weggefallenen nicht mehr angebotenen DSM</w:t>
            </w:r>
            <w:r w:rsidR="008629BC">
              <w:rPr>
                <w:rFonts w:ascii="Arial" w:hAnsi="Arial" w:cs="Arial"/>
                <w:sz w:val="20"/>
                <w:szCs w:val="20"/>
              </w:rPr>
              <w:t>-Regelenergieproduktes</w:t>
            </w:r>
            <w:r w:rsidR="00CC5BDC" w:rsidRPr="00CC5BDC">
              <w:rPr>
                <w:rFonts w:ascii="Arial" w:hAnsi="Arial" w:cs="Arial"/>
                <w:sz w:val="20"/>
                <w:szCs w:val="20"/>
              </w:rPr>
              <w:t>.</w:t>
            </w:r>
          </w:p>
          <w:p w:rsidR="00CC5BDC" w:rsidRPr="00EF5A98" w:rsidRDefault="00CC5BDC" w:rsidP="008D382E">
            <w:pPr>
              <w:spacing w:before="120"/>
              <w:rPr>
                <w:rFonts w:ascii="Arial" w:hAnsi="Arial" w:cs="Arial"/>
                <w:sz w:val="20"/>
                <w:szCs w:val="20"/>
              </w:rPr>
            </w:pPr>
          </w:p>
        </w:tc>
      </w:tr>
      <w:tr w:rsidR="00D539F3" w:rsidRPr="00EF5A98" w:rsidTr="001D6B9C">
        <w:tc>
          <w:tcPr>
            <w:tcW w:w="2093" w:type="dxa"/>
            <w:shd w:val="clear" w:color="auto" w:fill="auto"/>
          </w:tcPr>
          <w:p w:rsidR="00D539F3" w:rsidRDefault="008D382E" w:rsidP="0069613F">
            <w:pPr>
              <w:spacing w:before="120"/>
              <w:rPr>
                <w:rFonts w:ascii="Arial" w:hAnsi="Arial" w:cs="Arial"/>
                <w:sz w:val="20"/>
                <w:szCs w:val="20"/>
              </w:rPr>
            </w:pPr>
            <w:r>
              <w:rPr>
                <w:rFonts w:ascii="Arial" w:hAnsi="Arial" w:cs="Arial"/>
                <w:sz w:val="20"/>
                <w:szCs w:val="20"/>
              </w:rPr>
              <w:lastRenderedPageBreak/>
              <w:t>§ 18</w:t>
            </w:r>
          </w:p>
          <w:p w:rsidR="008D382E" w:rsidRDefault="008D382E" w:rsidP="0069613F">
            <w:pPr>
              <w:spacing w:before="120"/>
              <w:rPr>
                <w:rFonts w:ascii="Arial" w:hAnsi="Arial" w:cs="Arial"/>
                <w:sz w:val="20"/>
                <w:szCs w:val="20"/>
              </w:rPr>
            </w:pPr>
            <w:r>
              <w:rPr>
                <w:rFonts w:ascii="Arial" w:hAnsi="Arial" w:cs="Arial"/>
                <w:sz w:val="20"/>
                <w:szCs w:val="20"/>
              </w:rPr>
              <w:t>Ziffer 1</w:t>
            </w:r>
          </w:p>
          <w:p w:rsidR="008D382E" w:rsidRDefault="008D382E" w:rsidP="0069613F">
            <w:pPr>
              <w:spacing w:before="120"/>
              <w:rPr>
                <w:rFonts w:ascii="Arial" w:hAnsi="Arial" w:cs="Arial"/>
                <w:sz w:val="20"/>
                <w:szCs w:val="20"/>
              </w:rPr>
            </w:pPr>
          </w:p>
          <w:p w:rsidR="008D382E" w:rsidRDefault="008D382E" w:rsidP="0069613F">
            <w:pPr>
              <w:spacing w:before="120"/>
              <w:rPr>
                <w:rFonts w:ascii="Arial" w:hAnsi="Arial" w:cs="Arial"/>
                <w:sz w:val="20"/>
                <w:szCs w:val="20"/>
              </w:rPr>
            </w:pPr>
          </w:p>
          <w:p w:rsidR="008D382E" w:rsidRDefault="008D382E" w:rsidP="0069613F">
            <w:pPr>
              <w:spacing w:before="120"/>
              <w:rPr>
                <w:rFonts w:ascii="Arial" w:hAnsi="Arial" w:cs="Arial"/>
                <w:sz w:val="20"/>
                <w:szCs w:val="20"/>
              </w:rPr>
            </w:pPr>
          </w:p>
          <w:p w:rsidR="008D382E" w:rsidRDefault="008D382E" w:rsidP="0069613F">
            <w:pPr>
              <w:spacing w:before="120"/>
              <w:rPr>
                <w:rFonts w:ascii="Arial" w:hAnsi="Arial" w:cs="Arial"/>
                <w:sz w:val="20"/>
                <w:szCs w:val="20"/>
              </w:rPr>
            </w:pPr>
          </w:p>
          <w:p w:rsidR="008D382E" w:rsidRDefault="008D382E" w:rsidP="0069613F">
            <w:pPr>
              <w:spacing w:before="120"/>
              <w:rPr>
                <w:rFonts w:ascii="Arial" w:hAnsi="Arial" w:cs="Arial"/>
                <w:sz w:val="20"/>
                <w:szCs w:val="20"/>
              </w:rPr>
            </w:pPr>
          </w:p>
          <w:p w:rsidR="008D382E" w:rsidRDefault="008D382E" w:rsidP="0069613F">
            <w:pPr>
              <w:spacing w:before="120"/>
              <w:rPr>
                <w:rFonts w:ascii="Arial" w:hAnsi="Arial" w:cs="Arial"/>
                <w:sz w:val="20"/>
                <w:szCs w:val="20"/>
              </w:rPr>
            </w:pPr>
          </w:p>
          <w:p w:rsidR="008D382E" w:rsidRDefault="008D382E" w:rsidP="0069613F">
            <w:pPr>
              <w:spacing w:before="120"/>
              <w:rPr>
                <w:rFonts w:ascii="Arial" w:hAnsi="Arial" w:cs="Arial"/>
                <w:sz w:val="20"/>
                <w:szCs w:val="20"/>
              </w:rPr>
            </w:pPr>
          </w:p>
          <w:p w:rsidR="008D382E" w:rsidRDefault="008D382E" w:rsidP="0069613F">
            <w:pPr>
              <w:spacing w:before="120"/>
              <w:rPr>
                <w:rFonts w:ascii="Arial" w:hAnsi="Arial" w:cs="Arial"/>
                <w:sz w:val="20"/>
                <w:szCs w:val="20"/>
              </w:rPr>
            </w:pPr>
          </w:p>
          <w:p w:rsidR="008D382E" w:rsidRDefault="008D382E" w:rsidP="0069613F">
            <w:pPr>
              <w:spacing w:before="120"/>
              <w:rPr>
                <w:rFonts w:ascii="Arial" w:hAnsi="Arial" w:cs="Arial"/>
                <w:sz w:val="20"/>
                <w:szCs w:val="20"/>
              </w:rPr>
            </w:pPr>
            <w:r>
              <w:rPr>
                <w:rFonts w:ascii="Arial" w:hAnsi="Arial" w:cs="Arial"/>
                <w:sz w:val="20"/>
                <w:szCs w:val="20"/>
              </w:rPr>
              <w:t>Ziffer 10</w:t>
            </w:r>
          </w:p>
          <w:p w:rsidR="008D382E" w:rsidRDefault="008D382E" w:rsidP="0069613F">
            <w:pPr>
              <w:spacing w:before="120"/>
              <w:rPr>
                <w:rFonts w:ascii="Arial" w:hAnsi="Arial" w:cs="Arial"/>
                <w:sz w:val="20"/>
                <w:szCs w:val="20"/>
              </w:rPr>
            </w:pPr>
          </w:p>
          <w:p w:rsidR="008D382E" w:rsidRDefault="008D382E" w:rsidP="0069613F">
            <w:pPr>
              <w:spacing w:before="120"/>
              <w:rPr>
                <w:rFonts w:ascii="Arial" w:hAnsi="Arial" w:cs="Arial"/>
                <w:sz w:val="20"/>
                <w:szCs w:val="20"/>
              </w:rPr>
            </w:pPr>
          </w:p>
          <w:p w:rsidR="008D382E" w:rsidRDefault="008D382E" w:rsidP="0069613F">
            <w:pPr>
              <w:spacing w:before="120"/>
              <w:rPr>
                <w:rFonts w:ascii="Arial" w:hAnsi="Arial" w:cs="Arial"/>
                <w:sz w:val="20"/>
                <w:szCs w:val="20"/>
              </w:rPr>
            </w:pPr>
          </w:p>
          <w:p w:rsidR="008D382E" w:rsidRPr="00EF5A98" w:rsidRDefault="008D382E" w:rsidP="0069613F">
            <w:pPr>
              <w:spacing w:before="120"/>
              <w:rPr>
                <w:rFonts w:ascii="Arial" w:hAnsi="Arial" w:cs="Arial"/>
                <w:sz w:val="20"/>
                <w:szCs w:val="20"/>
              </w:rPr>
            </w:pPr>
            <w:r>
              <w:rPr>
                <w:rFonts w:ascii="Arial" w:hAnsi="Arial" w:cs="Arial"/>
                <w:sz w:val="20"/>
                <w:szCs w:val="20"/>
              </w:rPr>
              <w:t>Ziffer 11</w:t>
            </w:r>
          </w:p>
        </w:tc>
        <w:tc>
          <w:tcPr>
            <w:tcW w:w="9922" w:type="dxa"/>
            <w:shd w:val="clear" w:color="auto" w:fill="auto"/>
          </w:tcPr>
          <w:p w:rsidR="00D539F3" w:rsidRDefault="00D539F3" w:rsidP="0069613F">
            <w:pPr>
              <w:spacing w:before="120"/>
              <w:rPr>
                <w:rFonts w:ascii="Arial" w:hAnsi="Arial" w:cs="Arial"/>
                <w:b/>
                <w:sz w:val="20"/>
                <w:szCs w:val="20"/>
              </w:rPr>
            </w:pPr>
          </w:p>
          <w:p w:rsidR="008D382E" w:rsidRDefault="008D382E" w:rsidP="008D382E">
            <w:pPr>
              <w:tabs>
                <w:tab w:val="left" w:pos="0"/>
              </w:tabs>
              <w:spacing w:before="120" w:line="240" w:lineRule="atLeast"/>
              <w:jc w:val="both"/>
              <w:rPr>
                <w:rFonts w:ascii="Arial" w:eastAsia="Times New Roman" w:hAnsi="Arial" w:cs="Arial"/>
                <w:sz w:val="20"/>
                <w:szCs w:val="20"/>
                <w:lang w:eastAsia="de-DE"/>
              </w:rPr>
            </w:pPr>
            <w:r w:rsidRPr="008D382E">
              <w:rPr>
                <w:rFonts w:ascii="Arial" w:eastAsia="Times New Roman" w:hAnsi="Arial" w:cs="Arial"/>
                <w:sz w:val="20"/>
                <w:szCs w:val="20"/>
                <w:lang w:eastAsia="de-DE"/>
              </w:rPr>
              <w:t>Rechte und Pflichten aus diesem Vertrag können mit Zustimmung des jeweils anderen Vertragspartners auf einen Dritten übertragen werden. Die Zustimmung darf nicht verweigert werden, sofern die technische und wirtschaftliche Leistungsfähigkeit des eintretenden Dritten gewährleistet ist. Die Zustimmung gilt als erteilt, wenn der andere Vertragspartner nicht innerhalb von sechs Wochen nach der</w:t>
            </w:r>
            <w:r>
              <w:rPr>
                <w:rFonts w:ascii="Arial" w:eastAsia="Times New Roman" w:hAnsi="Arial" w:cs="Arial"/>
                <w:sz w:val="20"/>
                <w:szCs w:val="20"/>
                <w:lang w:eastAsia="de-DE"/>
              </w:rPr>
              <w:t xml:space="preserve"> </w:t>
            </w:r>
            <w:r w:rsidRPr="008D382E">
              <w:rPr>
                <w:rFonts w:ascii="Arial" w:eastAsia="Times New Roman" w:hAnsi="Arial" w:cs="Arial"/>
                <w:strike/>
                <w:sz w:val="20"/>
                <w:szCs w:val="20"/>
                <w:lang w:eastAsia="de-DE"/>
              </w:rPr>
              <w:t>schriftlichen</w:t>
            </w:r>
            <w:r w:rsidRPr="008D382E">
              <w:rPr>
                <w:rFonts w:ascii="Arial" w:eastAsia="Times New Roman" w:hAnsi="Arial" w:cs="Arial"/>
                <w:sz w:val="20"/>
                <w:szCs w:val="20"/>
                <w:lang w:eastAsia="de-DE"/>
              </w:rPr>
              <w:t xml:space="preserve"> Mitteilung </w:t>
            </w:r>
            <w:r w:rsidRPr="008D382E">
              <w:rPr>
                <w:rFonts w:ascii="Arial" w:eastAsia="Times New Roman" w:hAnsi="Arial" w:cs="Arial"/>
                <w:sz w:val="20"/>
                <w:szCs w:val="20"/>
                <w:u w:val="single"/>
                <w:lang w:eastAsia="de-DE"/>
              </w:rPr>
              <w:t>in Tex</w:t>
            </w:r>
            <w:r w:rsidRPr="008D382E">
              <w:rPr>
                <w:rFonts w:ascii="Arial" w:eastAsia="Times New Roman" w:hAnsi="Arial" w:cs="Arial"/>
                <w:sz w:val="20"/>
                <w:szCs w:val="20"/>
                <w:u w:val="single"/>
                <w:lang w:eastAsia="de-DE"/>
              </w:rPr>
              <w:t>t</w:t>
            </w:r>
            <w:r w:rsidRPr="008D382E">
              <w:rPr>
                <w:rFonts w:ascii="Arial" w:eastAsia="Times New Roman" w:hAnsi="Arial" w:cs="Arial"/>
                <w:sz w:val="20"/>
                <w:szCs w:val="20"/>
                <w:u w:val="single"/>
                <w:lang w:eastAsia="de-DE"/>
              </w:rPr>
              <w:t>form</w:t>
            </w:r>
            <w:r w:rsidRPr="008D382E">
              <w:rPr>
                <w:rFonts w:ascii="Arial" w:eastAsia="Times New Roman" w:hAnsi="Arial" w:cs="Arial"/>
                <w:sz w:val="20"/>
                <w:szCs w:val="20"/>
                <w:lang w:eastAsia="de-DE"/>
              </w:rPr>
              <w:t xml:space="preserve"> über die Übertragung der Rechte und Pflichten</w:t>
            </w:r>
            <w:r>
              <w:rPr>
                <w:rFonts w:ascii="Arial" w:eastAsia="Times New Roman" w:hAnsi="Arial" w:cs="Arial"/>
                <w:sz w:val="20"/>
                <w:szCs w:val="20"/>
                <w:lang w:eastAsia="de-DE"/>
              </w:rPr>
              <w:t xml:space="preserve"> </w:t>
            </w:r>
            <w:r w:rsidRPr="008D382E">
              <w:rPr>
                <w:rFonts w:ascii="Arial" w:eastAsia="Times New Roman" w:hAnsi="Arial" w:cs="Arial"/>
                <w:strike/>
                <w:sz w:val="20"/>
                <w:szCs w:val="20"/>
                <w:lang w:eastAsia="de-DE"/>
              </w:rPr>
              <w:t>schriftlich</w:t>
            </w:r>
            <w:r w:rsidRPr="008D382E">
              <w:rPr>
                <w:rFonts w:ascii="Arial" w:eastAsia="Times New Roman" w:hAnsi="Arial" w:cs="Arial"/>
                <w:sz w:val="20"/>
                <w:szCs w:val="20"/>
                <w:lang w:eastAsia="de-DE"/>
              </w:rPr>
              <w:t xml:space="preserve"> </w:t>
            </w:r>
            <w:r w:rsidRPr="008D382E">
              <w:rPr>
                <w:rFonts w:ascii="Arial" w:eastAsia="Times New Roman" w:hAnsi="Arial" w:cs="Arial"/>
                <w:sz w:val="20"/>
                <w:szCs w:val="20"/>
                <w:u w:val="single"/>
                <w:lang w:eastAsia="de-DE"/>
              </w:rPr>
              <w:t>in Textform</w:t>
            </w:r>
            <w:r w:rsidRPr="008D382E">
              <w:rPr>
                <w:rFonts w:ascii="Arial" w:eastAsia="Times New Roman" w:hAnsi="Arial" w:cs="Arial"/>
                <w:sz w:val="20"/>
                <w:szCs w:val="20"/>
                <w:lang w:eastAsia="de-DE"/>
              </w:rPr>
              <w:t xml:space="preserve"> widerspricht. Im Fall der Gesam</w:t>
            </w:r>
            <w:r w:rsidRPr="008D382E">
              <w:rPr>
                <w:rFonts w:ascii="Arial" w:eastAsia="Times New Roman" w:hAnsi="Arial" w:cs="Arial"/>
                <w:sz w:val="20"/>
                <w:szCs w:val="20"/>
                <w:lang w:eastAsia="de-DE"/>
              </w:rPr>
              <w:t>t</w:t>
            </w:r>
            <w:r w:rsidRPr="008D382E">
              <w:rPr>
                <w:rFonts w:ascii="Arial" w:eastAsia="Times New Roman" w:hAnsi="Arial" w:cs="Arial"/>
                <w:sz w:val="20"/>
                <w:szCs w:val="20"/>
                <w:lang w:eastAsia="de-DE"/>
              </w:rPr>
              <w:t>rechtsnachfolge oder der Rechtsnachfolge nach dem Umwandlungsgesetz oder in sonstigen Fällen der rech</w:t>
            </w:r>
            <w:r w:rsidRPr="008D382E">
              <w:rPr>
                <w:rFonts w:ascii="Arial" w:eastAsia="Times New Roman" w:hAnsi="Arial" w:cs="Arial"/>
                <w:sz w:val="20"/>
                <w:szCs w:val="20"/>
                <w:lang w:eastAsia="de-DE"/>
              </w:rPr>
              <w:t>t</w:t>
            </w:r>
            <w:r w:rsidRPr="008D382E">
              <w:rPr>
                <w:rFonts w:ascii="Arial" w:eastAsia="Times New Roman" w:hAnsi="Arial" w:cs="Arial"/>
                <w:sz w:val="20"/>
                <w:szCs w:val="20"/>
                <w:lang w:eastAsia="de-DE"/>
              </w:rPr>
              <w:t>lichen Entflechtung des Netzbetriebs nach § 7 EnWG gehen die Rechte und Pflichten des Vertrages ohne Zustimmung über. Eine Zustimmung ist auch dann nicht erforderlich, wenn es sich bei dem Rechtsnachfolger um ein verbundenes Unternehmen i. S. d. §§ 15 ff. Aktiengesetz (AktG) handelt. In diesen Fällen bedarf es lediglich der Mitteilung in Textform an den anderen Vertragspartner.</w:t>
            </w:r>
          </w:p>
          <w:p w:rsidR="008D382E" w:rsidRDefault="008D382E" w:rsidP="008D382E">
            <w:pPr>
              <w:tabs>
                <w:tab w:val="left" w:pos="0"/>
              </w:tabs>
              <w:spacing w:before="120" w:line="240" w:lineRule="atLeast"/>
              <w:jc w:val="both"/>
              <w:rPr>
                <w:rFonts w:ascii="Arial" w:eastAsia="Times New Roman" w:hAnsi="Arial" w:cs="Arial"/>
                <w:sz w:val="20"/>
                <w:szCs w:val="20"/>
                <w:lang w:eastAsia="de-DE"/>
              </w:rPr>
            </w:pPr>
          </w:p>
          <w:p w:rsidR="008D382E" w:rsidRDefault="008D382E" w:rsidP="008D382E">
            <w:pPr>
              <w:tabs>
                <w:tab w:val="left" w:pos="0"/>
              </w:tabs>
              <w:spacing w:before="120" w:line="240" w:lineRule="atLeast"/>
              <w:jc w:val="both"/>
              <w:rPr>
                <w:rFonts w:ascii="Arial" w:eastAsia="Times New Roman" w:hAnsi="Arial" w:cs="Arial"/>
                <w:sz w:val="20"/>
                <w:szCs w:val="20"/>
                <w:lang w:eastAsia="de-DE"/>
              </w:rPr>
            </w:pPr>
            <w:r w:rsidRPr="008D382E">
              <w:rPr>
                <w:rFonts w:ascii="Arial" w:eastAsia="Times New Roman" w:hAnsi="Arial" w:cs="Arial"/>
                <w:sz w:val="20"/>
                <w:szCs w:val="20"/>
                <w:lang w:eastAsia="de-DE"/>
              </w:rPr>
              <w:t>Änderungen oder Ergänzungen des Vertrages, soweit diese nicht in diesem Vertrag speziell geregelt sind, bedürfen zu ihrer Wirksamkeit der</w:t>
            </w:r>
            <w:r>
              <w:rPr>
                <w:rFonts w:ascii="Arial" w:eastAsia="Times New Roman" w:hAnsi="Arial" w:cs="Arial"/>
                <w:sz w:val="20"/>
                <w:szCs w:val="20"/>
                <w:lang w:eastAsia="de-DE"/>
              </w:rPr>
              <w:t xml:space="preserve"> </w:t>
            </w:r>
            <w:r w:rsidRPr="008D382E">
              <w:rPr>
                <w:rFonts w:ascii="Arial" w:eastAsia="Times New Roman" w:hAnsi="Arial" w:cs="Arial"/>
                <w:strike/>
                <w:sz w:val="20"/>
                <w:szCs w:val="20"/>
                <w:lang w:eastAsia="de-DE"/>
              </w:rPr>
              <w:t>Schriftform</w:t>
            </w:r>
            <w:r w:rsidRPr="008D382E">
              <w:rPr>
                <w:rFonts w:ascii="Arial" w:eastAsia="Times New Roman" w:hAnsi="Arial" w:cs="Arial"/>
                <w:sz w:val="20"/>
                <w:szCs w:val="20"/>
                <w:lang w:eastAsia="de-DE"/>
              </w:rPr>
              <w:t xml:space="preserve"> </w:t>
            </w:r>
            <w:r w:rsidRPr="008D382E">
              <w:rPr>
                <w:rFonts w:ascii="Arial" w:eastAsia="Times New Roman" w:hAnsi="Arial" w:cs="Arial"/>
                <w:sz w:val="20"/>
                <w:szCs w:val="20"/>
                <w:u w:val="single"/>
                <w:lang w:eastAsia="de-DE"/>
              </w:rPr>
              <w:t>Textform</w:t>
            </w:r>
            <w:r w:rsidRPr="008D382E">
              <w:rPr>
                <w:rFonts w:ascii="Arial" w:eastAsia="Times New Roman" w:hAnsi="Arial" w:cs="Arial"/>
                <w:sz w:val="20"/>
                <w:szCs w:val="20"/>
                <w:lang w:eastAsia="de-DE"/>
              </w:rPr>
              <w:t>. Gleiches gilt für die Änderung</w:t>
            </w:r>
            <w:r w:rsidRPr="008D382E">
              <w:rPr>
                <w:rFonts w:ascii="Arial" w:eastAsia="Times New Roman" w:hAnsi="Arial" w:cs="Arial"/>
                <w:lang w:eastAsia="de-DE"/>
              </w:rPr>
              <w:t xml:space="preserve"> </w:t>
            </w:r>
            <w:r w:rsidRPr="008D382E">
              <w:rPr>
                <w:rFonts w:ascii="Arial" w:eastAsia="Times New Roman" w:hAnsi="Arial" w:cs="Arial"/>
                <w:strike/>
                <w:sz w:val="20"/>
                <w:szCs w:val="20"/>
                <w:lang w:eastAsia="de-DE"/>
              </w:rPr>
              <w:t>der oder den Verzicht auf die Schriftformklausel</w:t>
            </w:r>
            <w:r w:rsidRPr="008D382E">
              <w:rPr>
                <w:rFonts w:ascii="Arial" w:eastAsia="Times New Roman" w:hAnsi="Arial" w:cs="Arial"/>
                <w:sz w:val="20"/>
                <w:szCs w:val="20"/>
                <w:lang w:eastAsia="de-DE"/>
              </w:rPr>
              <w:t xml:space="preserve"> </w:t>
            </w:r>
            <w:r w:rsidRPr="008D382E">
              <w:rPr>
                <w:rFonts w:ascii="Arial" w:eastAsia="Times New Roman" w:hAnsi="Arial" w:cs="Arial"/>
                <w:sz w:val="20"/>
                <w:szCs w:val="20"/>
                <w:u w:val="single"/>
                <w:lang w:eastAsia="de-DE"/>
              </w:rPr>
              <w:t>dieser Klausel</w:t>
            </w:r>
            <w:r w:rsidRPr="008D382E">
              <w:rPr>
                <w:rFonts w:ascii="Arial" w:eastAsia="Times New Roman" w:hAnsi="Arial" w:cs="Arial"/>
                <w:sz w:val="20"/>
                <w:szCs w:val="20"/>
                <w:lang w:eastAsia="de-DE"/>
              </w:rPr>
              <w:t>.</w:t>
            </w:r>
          </w:p>
          <w:p w:rsidR="008D382E" w:rsidRDefault="008D382E" w:rsidP="008D382E">
            <w:pPr>
              <w:tabs>
                <w:tab w:val="left" w:pos="0"/>
              </w:tabs>
              <w:spacing w:before="120" w:line="240" w:lineRule="atLeast"/>
              <w:jc w:val="both"/>
              <w:rPr>
                <w:rFonts w:ascii="Arial" w:eastAsia="Times New Roman" w:hAnsi="Arial" w:cs="Arial"/>
                <w:sz w:val="20"/>
                <w:szCs w:val="20"/>
                <w:lang w:eastAsia="de-DE"/>
              </w:rPr>
            </w:pPr>
          </w:p>
          <w:p w:rsidR="008D382E" w:rsidRDefault="008D382E" w:rsidP="008D382E">
            <w:pPr>
              <w:tabs>
                <w:tab w:val="left" w:pos="0"/>
              </w:tabs>
              <w:spacing w:before="120" w:line="240" w:lineRule="atLeast"/>
              <w:jc w:val="both"/>
              <w:rPr>
                <w:rFonts w:ascii="Arial" w:eastAsia="Times New Roman" w:hAnsi="Arial" w:cs="Arial"/>
                <w:sz w:val="20"/>
                <w:szCs w:val="20"/>
                <w:lang w:eastAsia="de-DE"/>
              </w:rPr>
            </w:pPr>
          </w:p>
          <w:p w:rsidR="008D382E" w:rsidRPr="008D382E" w:rsidRDefault="00F85E46" w:rsidP="008D382E">
            <w:pPr>
              <w:tabs>
                <w:tab w:val="left" w:pos="0"/>
              </w:tabs>
              <w:spacing w:before="120" w:line="240" w:lineRule="atLeast"/>
              <w:jc w:val="both"/>
              <w:rPr>
                <w:rFonts w:ascii="Arial" w:eastAsia="Times New Roman" w:hAnsi="Arial" w:cs="Arial"/>
                <w:sz w:val="20"/>
                <w:szCs w:val="20"/>
                <w:u w:val="single"/>
                <w:lang w:eastAsia="de-DE"/>
              </w:rPr>
            </w:pPr>
            <w:r w:rsidRPr="00F85E46">
              <w:rPr>
                <w:rFonts w:ascii="Arial" w:eastAsia="Times New Roman" w:hAnsi="Arial" w:cs="Arial"/>
                <w:strike/>
                <w:sz w:val="20"/>
                <w:szCs w:val="20"/>
                <w:lang w:eastAsia="de-DE"/>
              </w:rPr>
              <w:t>Jeder Vertragspartner erhält eine Ausfertigung des Vertrages.</w:t>
            </w:r>
            <w:r>
              <w:rPr>
                <w:rFonts w:ascii="Arial" w:eastAsia="Times New Roman" w:hAnsi="Arial" w:cs="Arial"/>
                <w:sz w:val="20"/>
                <w:szCs w:val="20"/>
                <w:u w:val="single"/>
                <w:lang w:eastAsia="de-DE"/>
              </w:rPr>
              <w:t xml:space="preserve"> </w:t>
            </w:r>
            <w:r w:rsidR="008D382E" w:rsidRPr="008D382E">
              <w:rPr>
                <w:rFonts w:ascii="Arial" w:eastAsia="Times New Roman" w:hAnsi="Arial" w:cs="Arial"/>
                <w:sz w:val="20"/>
                <w:szCs w:val="20"/>
                <w:u w:val="single"/>
                <w:lang w:eastAsia="de-DE"/>
              </w:rPr>
              <w:t>Wenn dieser Vertrag schriftlich abgeschlossen wurde, erhält jeder Vertragspartner eine Ausfertigung. Die Möglichkeit des Vertragsabschlusses in anderer Form bleibt unberührt.</w:t>
            </w:r>
          </w:p>
          <w:p w:rsidR="008D382E" w:rsidRPr="008D382E" w:rsidRDefault="008D382E" w:rsidP="008D382E">
            <w:pPr>
              <w:tabs>
                <w:tab w:val="left" w:pos="0"/>
              </w:tabs>
              <w:spacing w:before="120" w:line="240" w:lineRule="atLeast"/>
              <w:jc w:val="both"/>
              <w:rPr>
                <w:rFonts w:ascii="Arial" w:eastAsia="Times New Roman" w:hAnsi="Arial" w:cs="Arial"/>
                <w:sz w:val="20"/>
                <w:szCs w:val="20"/>
                <w:lang w:eastAsia="de-DE"/>
              </w:rPr>
            </w:pPr>
          </w:p>
          <w:p w:rsidR="008D382E" w:rsidRPr="00EF5A98" w:rsidRDefault="008D382E" w:rsidP="0069613F">
            <w:pPr>
              <w:spacing w:before="120"/>
              <w:rPr>
                <w:rFonts w:ascii="Arial" w:hAnsi="Arial" w:cs="Arial"/>
                <w:b/>
                <w:sz w:val="20"/>
                <w:szCs w:val="20"/>
              </w:rPr>
            </w:pPr>
          </w:p>
        </w:tc>
        <w:tc>
          <w:tcPr>
            <w:tcW w:w="2552" w:type="dxa"/>
            <w:shd w:val="clear" w:color="auto" w:fill="auto"/>
          </w:tcPr>
          <w:p w:rsidR="008D382E" w:rsidRDefault="008D382E" w:rsidP="0069613F">
            <w:pPr>
              <w:spacing w:before="120"/>
              <w:rPr>
                <w:rFonts w:ascii="Arial" w:hAnsi="Arial" w:cs="Arial"/>
                <w:sz w:val="20"/>
                <w:szCs w:val="20"/>
              </w:rPr>
            </w:pPr>
          </w:p>
          <w:p w:rsidR="008D382E" w:rsidRPr="00973E67" w:rsidRDefault="008D382E" w:rsidP="008D382E">
            <w:pPr>
              <w:spacing w:before="120"/>
              <w:rPr>
                <w:rFonts w:ascii="Arial" w:hAnsi="Arial" w:cs="Arial"/>
                <w:sz w:val="20"/>
                <w:szCs w:val="20"/>
              </w:rPr>
            </w:pPr>
            <w:r w:rsidRPr="00973E67">
              <w:rPr>
                <w:rFonts w:ascii="Arial" w:hAnsi="Arial" w:cs="Arial"/>
                <w:sz w:val="20"/>
                <w:szCs w:val="20"/>
              </w:rPr>
              <w:t xml:space="preserve">Harmonisierung mit BNetzA-NNV/LRV Strom </w:t>
            </w:r>
          </w:p>
          <w:p w:rsidR="008D382E" w:rsidRDefault="008D382E" w:rsidP="0069613F">
            <w:pPr>
              <w:spacing w:before="120"/>
              <w:rPr>
                <w:rFonts w:ascii="Arial" w:hAnsi="Arial" w:cs="Arial"/>
                <w:sz w:val="20"/>
                <w:szCs w:val="20"/>
              </w:rPr>
            </w:pPr>
          </w:p>
          <w:p w:rsidR="008D382E" w:rsidRDefault="008D382E" w:rsidP="0069613F">
            <w:pPr>
              <w:spacing w:before="120"/>
              <w:rPr>
                <w:rFonts w:ascii="Arial" w:hAnsi="Arial" w:cs="Arial"/>
                <w:sz w:val="20"/>
                <w:szCs w:val="20"/>
              </w:rPr>
            </w:pPr>
          </w:p>
          <w:p w:rsidR="008D382E" w:rsidRDefault="008D382E" w:rsidP="0069613F">
            <w:pPr>
              <w:spacing w:before="120"/>
              <w:rPr>
                <w:rFonts w:ascii="Arial" w:hAnsi="Arial" w:cs="Arial"/>
                <w:sz w:val="20"/>
                <w:szCs w:val="20"/>
              </w:rPr>
            </w:pPr>
          </w:p>
          <w:p w:rsidR="008D382E" w:rsidRDefault="008D382E" w:rsidP="0069613F">
            <w:pPr>
              <w:spacing w:before="120"/>
              <w:rPr>
                <w:rFonts w:ascii="Arial" w:hAnsi="Arial" w:cs="Arial"/>
                <w:sz w:val="20"/>
                <w:szCs w:val="20"/>
              </w:rPr>
            </w:pPr>
          </w:p>
          <w:p w:rsidR="008D382E" w:rsidRDefault="008D382E" w:rsidP="0069613F">
            <w:pPr>
              <w:spacing w:before="120"/>
              <w:rPr>
                <w:rFonts w:ascii="Arial" w:hAnsi="Arial" w:cs="Arial"/>
                <w:sz w:val="20"/>
                <w:szCs w:val="20"/>
              </w:rPr>
            </w:pPr>
          </w:p>
          <w:p w:rsidR="008D382E" w:rsidRDefault="008D382E" w:rsidP="0069613F">
            <w:pPr>
              <w:spacing w:before="120"/>
              <w:rPr>
                <w:rFonts w:ascii="Arial" w:hAnsi="Arial" w:cs="Arial"/>
                <w:sz w:val="20"/>
                <w:szCs w:val="20"/>
              </w:rPr>
            </w:pPr>
          </w:p>
          <w:p w:rsidR="00F85E46" w:rsidRDefault="008D382E" w:rsidP="008D382E">
            <w:pPr>
              <w:spacing w:before="120"/>
              <w:rPr>
                <w:rFonts w:ascii="Arial" w:hAnsi="Arial" w:cs="Arial"/>
                <w:sz w:val="20"/>
                <w:szCs w:val="20"/>
              </w:rPr>
            </w:pPr>
            <w:r w:rsidRPr="00973E67">
              <w:rPr>
                <w:rFonts w:ascii="Arial" w:hAnsi="Arial" w:cs="Arial"/>
                <w:sz w:val="20"/>
                <w:szCs w:val="20"/>
              </w:rPr>
              <w:t>Harmonisierung mit BNetzA-NNV/LRV Strom</w:t>
            </w:r>
          </w:p>
          <w:p w:rsidR="00F85E46" w:rsidRDefault="00F85E46" w:rsidP="008D382E">
            <w:pPr>
              <w:spacing w:before="120"/>
              <w:rPr>
                <w:rFonts w:ascii="Arial" w:hAnsi="Arial" w:cs="Arial"/>
                <w:sz w:val="20"/>
                <w:szCs w:val="20"/>
              </w:rPr>
            </w:pPr>
          </w:p>
          <w:p w:rsidR="00F85E46" w:rsidRDefault="00F85E46" w:rsidP="008D382E">
            <w:pPr>
              <w:spacing w:before="120"/>
              <w:rPr>
                <w:rFonts w:ascii="Arial" w:hAnsi="Arial" w:cs="Arial"/>
                <w:sz w:val="20"/>
                <w:szCs w:val="20"/>
              </w:rPr>
            </w:pPr>
          </w:p>
          <w:p w:rsidR="00F85E46" w:rsidRDefault="00F85E46" w:rsidP="008D382E">
            <w:pPr>
              <w:spacing w:before="120"/>
              <w:rPr>
                <w:rFonts w:ascii="Arial" w:hAnsi="Arial" w:cs="Arial"/>
                <w:sz w:val="20"/>
                <w:szCs w:val="20"/>
              </w:rPr>
            </w:pPr>
          </w:p>
          <w:p w:rsidR="008D382E" w:rsidRPr="00973E67" w:rsidRDefault="00F85E46" w:rsidP="008D382E">
            <w:pPr>
              <w:spacing w:before="120"/>
              <w:rPr>
                <w:rFonts w:ascii="Arial" w:hAnsi="Arial" w:cs="Arial"/>
                <w:sz w:val="20"/>
                <w:szCs w:val="20"/>
              </w:rPr>
            </w:pPr>
            <w:r>
              <w:rPr>
                <w:rFonts w:ascii="Arial" w:hAnsi="Arial" w:cs="Arial"/>
                <w:sz w:val="20"/>
                <w:szCs w:val="20"/>
              </w:rPr>
              <w:t>Änderung von Regelung, aus der auf eine nicht existierende Schriftfor</w:t>
            </w:r>
            <w:r>
              <w:rPr>
                <w:rFonts w:ascii="Arial" w:hAnsi="Arial" w:cs="Arial"/>
                <w:sz w:val="20"/>
                <w:szCs w:val="20"/>
              </w:rPr>
              <w:t>m</w:t>
            </w:r>
            <w:r w:rsidR="0071327C">
              <w:rPr>
                <w:rFonts w:ascii="Arial" w:hAnsi="Arial" w:cs="Arial"/>
                <w:sz w:val="20"/>
                <w:szCs w:val="20"/>
              </w:rPr>
              <w:t>vorgabe</w:t>
            </w:r>
            <w:r>
              <w:rPr>
                <w:rFonts w:ascii="Arial" w:hAnsi="Arial" w:cs="Arial"/>
                <w:sz w:val="20"/>
                <w:szCs w:val="20"/>
              </w:rPr>
              <w:t xml:space="preserve"> für den Vertrag</w:t>
            </w:r>
            <w:r>
              <w:rPr>
                <w:rFonts w:ascii="Arial" w:hAnsi="Arial" w:cs="Arial"/>
                <w:sz w:val="20"/>
                <w:szCs w:val="20"/>
              </w:rPr>
              <w:t>s</w:t>
            </w:r>
            <w:r>
              <w:rPr>
                <w:rFonts w:ascii="Arial" w:hAnsi="Arial" w:cs="Arial"/>
                <w:sz w:val="20"/>
                <w:szCs w:val="20"/>
              </w:rPr>
              <w:t>abschluss geschlossen werden könnte.</w:t>
            </w:r>
            <w:r w:rsidR="008D382E" w:rsidRPr="00973E67">
              <w:rPr>
                <w:rFonts w:ascii="Arial" w:hAnsi="Arial" w:cs="Arial"/>
                <w:sz w:val="20"/>
                <w:szCs w:val="20"/>
              </w:rPr>
              <w:t xml:space="preserve"> </w:t>
            </w:r>
          </w:p>
          <w:p w:rsidR="008D382E" w:rsidRPr="00EF5A98" w:rsidRDefault="008D382E" w:rsidP="0069613F">
            <w:pPr>
              <w:spacing w:before="120"/>
              <w:rPr>
                <w:rFonts w:ascii="Arial" w:hAnsi="Arial" w:cs="Arial"/>
                <w:sz w:val="20"/>
                <w:szCs w:val="20"/>
              </w:rPr>
            </w:pPr>
          </w:p>
        </w:tc>
      </w:tr>
      <w:tr w:rsidR="000D30E6" w:rsidRPr="00EF5A98" w:rsidTr="001D6B9C">
        <w:tc>
          <w:tcPr>
            <w:tcW w:w="2093" w:type="dxa"/>
            <w:shd w:val="clear" w:color="auto" w:fill="auto"/>
          </w:tcPr>
          <w:p w:rsidR="000D30E6" w:rsidRPr="00EF5A98" w:rsidRDefault="0071327C" w:rsidP="0069613F">
            <w:pPr>
              <w:spacing w:before="120"/>
              <w:rPr>
                <w:rFonts w:ascii="Arial" w:hAnsi="Arial" w:cs="Arial"/>
                <w:sz w:val="20"/>
                <w:szCs w:val="20"/>
              </w:rPr>
            </w:pPr>
            <w:r>
              <w:rPr>
                <w:rFonts w:ascii="Arial" w:hAnsi="Arial" w:cs="Arial"/>
                <w:sz w:val="20"/>
                <w:szCs w:val="20"/>
              </w:rPr>
              <w:lastRenderedPageBreak/>
              <w:t>Unterschriftenfeld (entfallen)</w:t>
            </w:r>
          </w:p>
        </w:tc>
        <w:tc>
          <w:tcPr>
            <w:tcW w:w="9922" w:type="dxa"/>
            <w:shd w:val="clear" w:color="auto" w:fill="auto"/>
          </w:tcPr>
          <w:p w:rsidR="0071327C" w:rsidRPr="0071327C" w:rsidRDefault="0071327C" w:rsidP="0071327C">
            <w:pPr>
              <w:jc w:val="both"/>
              <w:rPr>
                <w:rFonts w:ascii="Arial" w:eastAsia="Times New Roman" w:hAnsi="Arial" w:cs="Arial"/>
                <w:strike/>
                <w:sz w:val="20"/>
                <w:szCs w:val="20"/>
                <w:lang w:eastAsia="de-DE"/>
              </w:rPr>
            </w:pPr>
            <w:r w:rsidRPr="0071327C">
              <w:rPr>
                <w:rFonts w:ascii="Arial" w:eastAsia="Times New Roman" w:hAnsi="Arial" w:cs="Arial"/>
                <w:strike/>
                <w:sz w:val="20"/>
                <w:szCs w:val="20"/>
                <w:lang w:eastAsia="de-DE"/>
              </w:rPr>
              <w:t>Ort,   ______________________________, den  ___________________________</w:t>
            </w:r>
          </w:p>
          <w:p w:rsidR="0071327C" w:rsidRPr="0071327C" w:rsidRDefault="0071327C" w:rsidP="0071327C">
            <w:pPr>
              <w:jc w:val="both"/>
              <w:rPr>
                <w:rFonts w:ascii="Arial" w:eastAsia="Times New Roman" w:hAnsi="Arial" w:cs="Arial"/>
                <w:strike/>
                <w:sz w:val="20"/>
                <w:szCs w:val="20"/>
                <w:lang w:eastAsia="de-DE"/>
              </w:rPr>
            </w:pPr>
          </w:p>
          <w:p w:rsidR="0071327C" w:rsidRPr="0071327C" w:rsidRDefault="0071327C" w:rsidP="0071327C">
            <w:pPr>
              <w:jc w:val="both"/>
              <w:rPr>
                <w:rFonts w:ascii="Arial" w:eastAsia="Times New Roman" w:hAnsi="Arial" w:cs="Arial"/>
                <w:strike/>
                <w:sz w:val="20"/>
                <w:szCs w:val="20"/>
                <w:lang w:eastAsia="de-DE"/>
              </w:rPr>
            </w:pPr>
          </w:p>
          <w:p w:rsidR="0071327C" w:rsidRPr="0071327C" w:rsidRDefault="0071327C" w:rsidP="0071327C">
            <w:pPr>
              <w:jc w:val="both"/>
              <w:rPr>
                <w:rFonts w:ascii="Arial" w:eastAsia="Times New Roman" w:hAnsi="Arial" w:cs="Arial"/>
                <w:strike/>
                <w:sz w:val="20"/>
                <w:szCs w:val="20"/>
                <w:lang w:eastAsia="de-DE"/>
              </w:rPr>
            </w:pPr>
          </w:p>
          <w:p w:rsidR="0071327C" w:rsidRPr="0071327C" w:rsidRDefault="0071327C" w:rsidP="0071327C">
            <w:pPr>
              <w:jc w:val="both"/>
              <w:rPr>
                <w:rFonts w:ascii="Arial" w:eastAsia="Times New Roman" w:hAnsi="Arial" w:cs="Arial"/>
                <w:strike/>
                <w:sz w:val="20"/>
                <w:szCs w:val="20"/>
                <w:lang w:eastAsia="de-DE"/>
              </w:rPr>
            </w:pPr>
            <w:r w:rsidRPr="0071327C">
              <w:rPr>
                <w:rFonts w:ascii="Arial" w:eastAsia="Times New Roman" w:hAnsi="Arial" w:cs="Arial"/>
                <w:strike/>
                <w:sz w:val="20"/>
                <w:szCs w:val="20"/>
                <w:lang w:eastAsia="de-DE"/>
              </w:rPr>
              <w:t>___________________________________________________________________</w:t>
            </w:r>
          </w:p>
          <w:p w:rsidR="0071327C" w:rsidRPr="0071327C" w:rsidRDefault="0071327C" w:rsidP="0071327C">
            <w:pPr>
              <w:jc w:val="both"/>
              <w:rPr>
                <w:rFonts w:ascii="Arial" w:eastAsia="Times New Roman" w:hAnsi="Arial" w:cs="Arial"/>
                <w:strike/>
                <w:sz w:val="20"/>
                <w:szCs w:val="20"/>
                <w:lang w:eastAsia="de-DE"/>
              </w:rPr>
            </w:pPr>
            <w:r w:rsidRPr="0071327C">
              <w:rPr>
                <w:rFonts w:ascii="Arial" w:eastAsia="Times New Roman" w:hAnsi="Arial" w:cs="Arial"/>
                <w:strike/>
                <w:sz w:val="20"/>
                <w:szCs w:val="20"/>
                <w:lang w:eastAsia="de-DE"/>
              </w:rPr>
              <w:t>Netzbetreiber</w:t>
            </w:r>
          </w:p>
          <w:p w:rsidR="0071327C" w:rsidRPr="0071327C" w:rsidRDefault="0071327C" w:rsidP="0071327C">
            <w:pPr>
              <w:jc w:val="both"/>
              <w:rPr>
                <w:rFonts w:ascii="Arial" w:eastAsia="Times New Roman" w:hAnsi="Arial" w:cs="Arial"/>
                <w:strike/>
                <w:sz w:val="20"/>
                <w:szCs w:val="20"/>
                <w:lang w:eastAsia="de-DE"/>
              </w:rPr>
            </w:pPr>
          </w:p>
          <w:p w:rsidR="0071327C" w:rsidRPr="0071327C" w:rsidRDefault="0071327C" w:rsidP="0071327C">
            <w:pPr>
              <w:jc w:val="both"/>
              <w:rPr>
                <w:rFonts w:ascii="Arial" w:eastAsia="Times New Roman" w:hAnsi="Arial" w:cs="Arial"/>
                <w:strike/>
                <w:sz w:val="20"/>
                <w:szCs w:val="20"/>
                <w:lang w:eastAsia="de-DE"/>
              </w:rPr>
            </w:pPr>
          </w:p>
          <w:p w:rsidR="0071327C" w:rsidRPr="0071327C" w:rsidRDefault="0071327C" w:rsidP="0071327C">
            <w:pPr>
              <w:jc w:val="both"/>
              <w:rPr>
                <w:rFonts w:ascii="Arial" w:eastAsia="Times New Roman" w:hAnsi="Arial" w:cs="Arial"/>
                <w:strike/>
                <w:sz w:val="20"/>
                <w:szCs w:val="20"/>
                <w:lang w:eastAsia="de-DE"/>
              </w:rPr>
            </w:pPr>
          </w:p>
          <w:p w:rsidR="0071327C" w:rsidRPr="0071327C" w:rsidRDefault="0071327C" w:rsidP="0071327C">
            <w:pPr>
              <w:jc w:val="both"/>
              <w:rPr>
                <w:rFonts w:ascii="Arial" w:eastAsia="Times New Roman" w:hAnsi="Arial" w:cs="Arial"/>
                <w:strike/>
                <w:sz w:val="20"/>
                <w:szCs w:val="20"/>
                <w:lang w:eastAsia="de-DE"/>
              </w:rPr>
            </w:pPr>
          </w:p>
          <w:p w:rsidR="0071327C" w:rsidRPr="0071327C" w:rsidRDefault="0071327C" w:rsidP="0071327C">
            <w:pPr>
              <w:jc w:val="both"/>
              <w:rPr>
                <w:rFonts w:ascii="Arial" w:eastAsia="Times New Roman" w:hAnsi="Arial" w:cs="Arial"/>
                <w:strike/>
                <w:sz w:val="20"/>
                <w:szCs w:val="20"/>
                <w:lang w:eastAsia="de-DE"/>
              </w:rPr>
            </w:pPr>
          </w:p>
          <w:p w:rsidR="0071327C" w:rsidRPr="0071327C" w:rsidRDefault="0071327C" w:rsidP="0071327C">
            <w:pPr>
              <w:jc w:val="both"/>
              <w:rPr>
                <w:rFonts w:ascii="Arial" w:eastAsia="Times New Roman" w:hAnsi="Arial" w:cs="Arial"/>
                <w:strike/>
                <w:sz w:val="20"/>
                <w:szCs w:val="20"/>
                <w:lang w:eastAsia="de-DE"/>
              </w:rPr>
            </w:pPr>
            <w:r w:rsidRPr="0071327C">
              <w:rPr>
                <w:rFonts w:ascii="Arial" w:eastAsia="Times New Roman" w:hAnsi="Arial" w:cs="Arial"/>
                <w:strike/>
                <w:sz w:val="20"/>
                <w:szCs w:val="20"/>
                <w:lang w:eastAsia="de-DE"/>
              </w:rPr>
              <w:t>Ort,   ______________________________, den  ___________________________</w:t>
            </w:r>
          </w:p>
          <w:p w:rsidR="0071327C" w:rsidRPr="0071327C" w:rsidRDefault="0071327C" w:rsidP="0071327C">
            <w:pPr>
              <w:jc w:val="both"/>
              <w:rPr>
                <w:rFonts w:ascii="Arial" w:eastAsia="Times New Roman" w:hAnsi="Arial" w:cs="Arial"/>
                <w:strike/>
                <w:sz w:val="20"/>
                <w:szCs w:val="20"/>
                <w:lang w:eastAsia="de-DE"/>
              </w:rPr>
            </w:pPr>
          </w:p>
          <w:p w:rsidR="0071327C" w:rsidRPr="0071327C" w:rsidRDefault="0071327C" w:rsidP="0071327C">
            <w:pPr>
              <w:jc w:val="both"/>
              <w:rPr>
                <w:rFonts w:ascii="Arial" w:eastAsia="Times New Roman" w:hAnsi="Arial" w:cs="Arial"/>
                <w:strike/>
                <w:sz w:val="20"/>
                <w:szCs w:val="20"/>
                <w:lang w:eastAsia="de-DE"/>
              </w:rPr>
            </w:pPr>
          </w:p>
          <w:p w:rsidR="0071327C" w:rsidRPr="0071327C" w:rsidRDefault="0071327C" w:rsidP="0071327C">
            <w:pPr>
              <w:jc w:val="both"/>
              <w:rPr>
                <w:rFonts w:ascii="Arial" w:eastAsia="Times New Roman" w:hAnsi="Arial" w:cs="Arial"/>
                <w:strike/>
                <w:sz w:val="20"/>
                <w:szCs w:val="20"/>
                <w:lang w:eastAsia="de-DE"/>
              </w:rPr>
            </w:pPr>
          </w:p>
          <w:p w:rsidR="0071327C" w:rsidRPr="0071327C" w:rsidRDefault="0071327C" w:rsidP="0071327C">
            <w:pPr>
              <w:jc w:val="both"/>
              <w:rPr>
                <w:rFonts w:ascii="Arial" w:eastAsia="Times New Roman" w:hAnsi="Arial" w:cs="Arial"/>
                <w:strike/>
                <w:sz w:val="20"/>
                <w:szCs w:val="20"/>
                <w:lang w:eastAsia="de-DE"/>
              </w:rPr>
            </w:pPr>
            <w:r w:rsidRPr="0071327C">
              <w:rPr>
                <w:rFonts w:ascii="Arial" w:eastAsia="Times New Roman" w:hAnsi="Arial" w:cs="Arial"/>
                <w:strike/>
                <w:sz w:val="20"/>
                <w:szCs w:val="20"/>
                <w:lang w:eastAsia="de-DE"/>
              </w:rPr>
              <w:t>___________________________________________________________________</w:t>
            </w:r>
          </w:p>
          <w:p w:rsidR="0071327C" w:rsidRPr="0071327C" w:rsidRDefault="0071327C" w:rsidP="0071327C">
            <w:pPr>
              <w:jc w:val="both"/>
              <w:rPr>
                <w:rFonts w:ascii="Arial" w:eastAsia="Times New Roman" w:hAnsi="Arial" w:cs="Arial"/>
                <w:strike/>
                <w:sz w:val="20"/>
                <w:szCs w:val="20"/>
                <w:lang w:eastAsia="de-DE"/>
              </w:rPr>
            </w:pPr>
            <w:r w:rsidRPr="0071327C">
              <w:rPr>
                <w:rFonts w:ascii="Arial" w:eastAsia="Times New Roman" w:hAnsi="Arial" w:cs="Arial"/>
                <w:strike/>
                <w:sz w:val="20"/>
                <w:szCs w:val="20"/>
                <w:lang w:eastAsia="de-DE"/>
              </w:rPr>
              <w:t xml:space="preserve">Transportkunde </w:t>
            </w:r>
          </w:p>
          <w:p w:rsidR="000D30E6" w:rsidRPr="00EF5A98" w:rsidRDefault="000D30E6" w:rsidP="0069613F">
            <w:pPr>
              <w:spacing w:before="120" w:after="120" w:line="240" w:lineRule="atLeast"/>
              <w:jc w:val="both"/>
              <w:rPr>
                <w:rFonts w:ascii="Arial" w:hAnsi="Arial" w:cs="Arial"/>
                <w:sz w:val="20"/>
                <w:szCs w:val="20"/>
                <w:u w:val="single"/>
              </w:rPr>
            </w:pPr>
          </w:p>
        </w:tc>
        <w:tc>
          <w:tcPr>
            <w:tcW w:w="2552" w:type="dxa"/>
            <w:shd w:val="clear" w:color="auto" w:fill="auto"/>
          </w:tcPr>
          <w:p w:rsidR="00681E93" w:rsidRDefault="00681E93" w:rsidP="0071327C">
            <w:pPr>
              <w:spacing w:before="120"/>
              <w:rPr>
                <w:rFonts w:ascii="Arial" w:hAnsi="Arial" w:cs="Arial"/>
                <w:sz w:val="20"/>
                <w:szCs w:val="20"/>
              </w:rPr>
            </w:pPr>
            <w:r w:rsidRPr="00973E67">
              <w:rPr>
                <w:rFonts w:ascii="Arial" w:hAnsi="Arial" w:cs="Arial"/>
                <w:sz w:val="20"/>
                <w:szCs w:val="20"/>
              </w:rPr>
              <w:t>Harmonisierung mit BNetzA-NNV/LRV Strom</w:t>
            </w:r>
            <w:r>
              <w:rPr>
                <w:rFonts w:ascii="Arial" w:hAnsi="Arial" w:cs="Arial"/>
                <w:sz w:val="20"/>
                <w:szCs w:val="20"/>
              </w:rPr>
              <w:t xml:space="preserve"> </w:t>
            </w:r>
          </w:p>
          <w:p w:rsidR="007169DD" w:rsidRPr="00EF5A98" w:rsidRDefault="0071327C" w:rsidP="0071327C">
            <w:pPr>
              <w:spacing w:before="120"/>
              <w:rPr>
                <w:rFonts w:ascii="Arial" w:hAnsi="Arial" w:cs="Arial"/>
                <w:sz w:val="20"/>
                <w:szCs w:val="20"/>
              </w:rPr>
            </w:pPr>
            <w:r w:rsidRPr="0071327C">
              <w:rPr>
                <w:rFonts w:ascii="Arial" w:hAnsi="Arial" w:cs="Arial"/>
                <w:sz w:val="20"/>
                <w:szCs w:val="20"/>
              </w:rPr>
              <w:t>.</w:t>
            </w:r>
            <w:r w:rsidR="00C56125">
              <w:rPr>
                <w:rFonts w:ascii="Arial" w:hAnsi="Arial" w:cs="Arial"/>
                <w:sz w:val="20"/>
                <w:szCs w:val="20"/>
              </w:rPr>
              <w:t xml:space="preserve"> </w:t>
            </w:r>
          </w:p>
        </w:tc>
      </w:tr>
    </w:tbl>
    <w:p w:rsidR="006E6DAA" w:rsidRDefault="006E6DAA" w:rsidP="006E6DAA">
      <w:pPr>
        <w:jc w:val="both"/>
        <w:rPr>
          <w:rFonts w:ascii="Arial" w:hAnsi="Arial" w:cs="Arial"/>
        </w:rPr>
      </w:pPr>
    </w:p>
    <w:p w:rsidR="004C4FB9" w:rsidRDefault="004C4FB9" w:rsidP="006E6DAA">
      <w:pPr>
        <w:jc w:val="both"/>
        <w:rPr>
          <w:rFonts w:ascii="Arial" w:hAnsi="Arial" w:cs="Arial"/>
        </w:rPr>
      </w:pPr>
    </w:p>
    <w:p w:rsidR="006E6DAA" w:rsidRPr="008E0F65" w:rsidRDefault="006E6DAA" w:rsidP="006E6DAA">
      <w:pPr>
        <w:jc w:val="both"/>
        <w:rPr>
          <w:rFonts w:ascii="Arial" w:hAnsi="Arial" w:cs="Arial"/>
        </w:rPr>
      </w:pPr>
      <w:r>
        <w:rPr>
          <w:rFonts w:ascii="Arial" w:hAnsi="Arial" w:cs="Arial"/>
        </w:rPr>
        <w:lastRenderedPageBreak/>
        <w:t>Tabelle 2: Änderungen Anlagen zum Lieferantenrahmenvertrag Gas</w:t>
      </w:r>
    </w:p>
    <w:tbl>
      <w:tblPr>
        <w:tblStyle w:val="Tabellengitternetz"/>
        <w:tblW w:w="14567" w:type="dxa"/>
        <w:tblLook w:val="04A0"/>
      </w:tblPr>
      <w:tblGrid>
        <w:gridCol w:w="2873"/>
        <w:gridCol w:w="9925"/>
        <w:gridCol w:w="1769"/>
      </w:tblGrid>
      <w:tr w:rsidR="006E6DAA" w:rsidRPr="001C7048" w:rsidTr="00055509">
        <w:tc>
          <w:tcPr>
            <w:tcW w:w="2093" w:type="dxa"/>
            <w:shd w:val="clear" w:color="auto" w:fill="auto"/>
          </w:tcPr>
          <w:p w:rsidR="006E6DAA" w:rsidRPr="006E6DAA" w:rsidRDefault="006E6DAA" w:rsidP="006E6DAA">
            <w:pPr>
              <w:spacing w:before="120"/>
              <w:rPr>
                <w:rFonts w:ascii="Arial" w:hAnsi="Arial" w:cs="Arial"/>
                <w:b/>
                <w:sz w:val="20"/>
                <w:szCs w:val="20"/>
              </w:rPr>
            </w:pPr>
            <w:r w:rsidRPr="006E6DAA">
              <w:rPr>
                <w:rFonts w:ascii="Arial" w:hAnsi="Arial" w:cs="Arial"/>
                <w:b/>
                <w:sz w:val="20"/>
                <w:szCs w:val="20"/>
              </w:rPr>
              <w:t>Regelung</w:t>
            </w:r>
          </w:p>
        </w:tc>
        <w:tc>
          <w:tcPr>
            <w:tcW w:w="9922" w:type="dxa"/>
            <w:shd w:val="clear" w:color="auto" w:fill="auto"/>
          </w:tcPr>
          <w:p w:rsidR="006E6DAA" w:rsidRPr="00E073D2" w:rsidRDefault="006E6DAA" w:rsidP="006E6DAA">
            <w:pPr>
              <w:spacing w:before="120"/>
              <w:jc w:val="both"/>
              <w:rPr>
                <w:rFonts w:ascii="Arial" w:hAnsi="Arial" w:cs="Arial"/>
                <w:b/>
                <w:sz w:val="20"/>
                <w:szCs w:val="20"/>
              </w:rPr>
            </w:pPr>
            <w:r w:rsidRPr="00E073D2">
              <w:rPr>
                <w:rFonts w:ascii="Arial" w:hAnsi="Arial" w:cs="Arial"/>
                <w:b/>
                <w:sz w:val="20"/>
                <w:szCs w:val="20"/>
              </w:rPr>
              <w:t xml:space="preserve">Änderung </w:t>
            </w:r>
          </w:p>
        </w:tc>
        <w:tc>
          <w:tcPr>
            <w:tcW w:w="2552" w:type="dxa"/>
            <w:shd w:val="clear" w:color="auto" w:fill="auto"/>
          </w:tcPr>
          <w:p w:rsidR="006E6DAA" w:rsidRPr="001C7048" w:rsidRDefault="006E6DAA" w:rsidP="006E6DAA">
            <w:pPr>
              <w:spacing w:before="120"/>
              <w:jc w:val="both"/>
              <w:rPr>
                <w:rFonts w:ascii="Arial" w:hAnsi="Arial" w:cs="Arial"/>
                <w:b/>
                <w:sz w:val="20"/>
                <w:szCs w:val="20"/>
              </w:rPr>
            </w:pPr>
            <w:r w:rsidRPr="001C7048">
              <w:rPr>
                <w:rFonts w:ascii="Arial" w:hAnsi="Arial" w:cs="Arial"/>
                <w:b/>
                <w:sz w:val="20"/>
                <w:szCs w:val="20"/>
              </w:rPr>
              <w:t>Erläuterungen</w:t>
            </w:r>
          </w:p>
        </w:tc>
      </w:tr>
      <w:tr w:rsidR="00871BF2" w:rsidRPr="00EF5A98" w:rsidTr="00055509">
        <w:tc>
          <w:tcPr>
            <w:tcW w:w="2093" w:type="dxa"/>
            <w:shd w:val="clear" w:color="auto" w:fill="auto"/>
          </w:tcPr>
          <w:p w:rsidR="00C56125" w:rsidRDefault="00C56125" w:rsidP="0069613F">
            <w:pPr>
              <w:spacing w:before="120"/>
              <w:rPr>
                <w:rFonts w:ascii="Arial" w:hAnsi="Arial" w:cs="Arial"/>
                <w:sz w:val="20"/>
                <w:szCs w:val="20"/>
              </w:rPr>
            </w:pPr>
            <w:r w:rsidRPr="00C56125">
              <w:rPr>
                <w:rFonts w:ascii="Arial" w:hAnsi="Arial" w:cs="Arial"/>
                <w:sz w:val="20"/>
                <w:szCs w:val="20"/>
              </w:rPr>
              <w:t xml:space="preserve">Anlage 2: </w:t>
            </w:r>
          </w:p>
          <w:p w:rsidR="00871BF2" w:rsidRPr="00EF5A98" w:rsidRDefault="00C56125" w:rsidP="0069613F">
            <w:pPr>
              <w:spacing w:before="120"/>
              <w:rPr>
                <w:rFonts w:ascii="Arial" w:hAnsi="Arial" w:cs="Arial"/>
                <w:sz w:val="20"/>
                <w:szCs w:val="20"/>
              </w:rPr>
            </w:pPr>
            <w:r w:rsidRPr="00C56125">
              <w:rPr>
                <w:rFonts w:ascii="Arial" w:hAnsi="Arial" w:cs="Arial"/>
                <w:sz w:val="20"/>
                <w:szCs w:val="20"/>
              </w:rPr>
              <w:t>Kontaktdatenblatt Transpor</w:t>
            </w:r>
            <w:r w:rsidRPr="00C56125">
              <w:rPr>
                <w:rFonts w:ascii="Arial" w:hAnsi="Arial" w:cs="Arial"/>
                <w:sz w:val="20"/>
                <w:szCs w:val="20"/>
              </w:rPr>
              <w:t>t</w:t>
            </w:r>
            <w:r w:rsidRPr="00C56125">
              <w:rPr>
                <w:rFonts w:ascii="Arial" w:hAnsi="Arial" w:cs="Arial"/>
                <w:sz w:val="20"/>
                <w:szCs w:val="20"/>
              </w:rPr>
              <w:t>kunde/Netzbetreiber</w:t>
            </w:r>
          </w:p>
        </w:tc>
        <w:tc>
          <w:tcPr>
            <w:tcW w:w="9922" w:type="dxa"/>
            <w:shd w:val="clear" w:color="auto" w:fill="auto"/>
          </w:tcPr>
          <w:tbl>
            <w:tblPr>
              <w:tblW w:w="9572" w:type="dxa"/>
              <w:tblInd w:w="70" w:type="dxa"/>
              <w:tblCellMar>
                <w:left w:w="70" w:type="dxa"/>
                <w:right w:w="70" w:type="dxa"/>
              </w:tblCellMar>
              <w:tblLook w:val="04A0"/>
            </w:tblPr>
            <w:tblGrid>
              <w:gridCol w:w="3369"/>
              <w:gridCol w:w="2906"/>
              <w:gridCol w:w="1001"/>
              <w:gridCol w:w="2296"/>
            </w:tblGrid>
            <w:tr w:rsidR="00C56125" w:rsidRPr="00A62729" w:rsidTr="00055509">
              <w:trPr>
                <w:trHeight w:val="360"/>
              </w:trPr>
              <w:tc>
                <w:tcPr>
                  <w:tcW w:w="7276" w:type="dxa"/>
                  <w:gridSpan w:val="3"/>
                  <w:tcBorders>
                    <w:top w:val="nil"/>
                    <w:left w:val="nil"/>
                    <w:bottom w:val="nil"/>
                    <w:right w:val="nil"/>
                  </w:tcBorders>
                  <w:shd w:val="clear" w:color="auto" w:fill="auto"/>
                  <w:noWrap/>
                  <w:vAlign w:val="bottom"/>
                  <w:hideMark/>
                </w:tcPr>
                <w:p w:rsidR="00C56125" w:rsidRPr="00A62729" w:rsidRDefault="00C56125" w:rsidP="00C56125">
                  <w:pPr>
                    <w:rPr>
                      <w:rFonts w:cs="Arial"/>
                      <w:b/>
                      <w:bCs/>
                      <w:color w:val="000000"/>
                      <w:sz w:val="24"/>
                      <w:szCs w:val="24"/>
                    </w:rPr>
                  </w:pPr>
                  <w:r w:rsidRPr="00A62729">
                    <w:rPr>
                      <w:rFonts w:cs="Arial"/>
                      <w:b/>
                      <w:bCs/>
                      <w:color w:val="000000"/>
                      <w:sz w:val="24"/>
                      <w:szCs w:val="24"/>
                    </w:rPr>
                    <w:t>Kontaktdatenblatt Netzbetreiber</w:t>
                  </w:r>
                </w:p>
              </w:tc>
              <w:tc>
                <w:tcPr>
                  <w:tcW w:w="2296" w:type="dxa"/>
                  <w:tcBorders>
                    <w:top w:val="nil"/>
                    <w:left w:val="nil"/>
                    <w:bottom w:val="nil"/>
                    <w:right w:val="nil"/>
                  </w:tcBorders>
                  <w:shd w:val="clear" w:color="auto" w:fill="auto"/>
                  <w:noWrap/>
                  <w:vAlign w:val="bottom"/>
                  <w:hideMark/>
                </w:tcPr>
                <w:p w:rsidR="00C56125" w:rsidRPr="00A62729" w:rsidRDefault="00C56125" w:rsidP="00C56125">
                  <w:pPr>
                    <w:jc w:val="right"/>
                    <w:rPr>
                      <w:rFonts w:cs="Arial"/>
                      <w:color w:val="000000"/>
                      <w:sz w:val="18"/>
                      <w:szCs w:val="18"/>
                    </w:rPr>
                  </w:pPr>
                  <w:r w:rsidRPr="00A62729">
                    <w:rPr>
                      <w:rFonts w:cs="Arial"/>
                      <w:color w:val="000000"/>
                      <w:sz w:val="18"/>
                      <w:szCs w:val="18"/>
                    </w:rPr>
                    <w:t xml:space="preserve">Stand: </w:t>
                  </w:r>
                </w:p>
              </w:tc>
            </w:tr>
            <w:tr w:rsidR="00C56125" w:rsidRPr="00A62729" w:rsidTr="00055509">
              <w:trPr>
                <w:trHeight w:val="240"/>
              </w:trPr>
              <w:tc>
                <w:tcPr>
                  <w:tcW w:w="6275" w:type="dxa"/>
                  <w:gridSpan w:val="2"/>
                  <w:tcBorders>
                    <w:top w:val="single" w:sz="4" w:space="0" w:color="auto"/>
                    <w:left w:val="single" w:sz="4" w:space="0" w:color="auto"/>
                    <w:bottom w:val="single" w:sz="4" w:space="0" w:color="auto"/>
                    <w:right w:val="nil"/>
                  </w:tcBorders>
                  <w:shd w:val="clear" w:color="000000" w:fill="F2F2F2"/>
                  <w:noWrap/>
                  <w:vAlign w:val="bottom"/>
                  <w:hideMark/>
                </w:tcPr>
                <w:p w:rsidR="00C56125" w:rsidRPr="00A62729" w:rsidRDefault="00C56125" w:rsidP="00C56125">
                  <w:pPr>
                    <w:rPr>
                      <w:rFonts w:cs="Arial"/>
                      <w:b/>
                      <w:bCs/>
                      <w:color w:val="000000"/>
                      <w:sz w:val="18"/>
                      <w:szCs w:val="18"/>
                    </w:rPr>
                  </w:pPr>
                  <w:r w:rsidRPr="00A62729">
                    <w:rPr>
                      <w:rFonts w:cs="Arial"/>
                      <w:b/>
                      <w:bCs/>
                      <w:color w:val="000000"/>
                      <w:sz w:val="18"/>
                      <w:szCs w:val="18"/>
                    </w:rPr>
                    <w:t>Anschrift</w:t>
                  </w:r>
                </w:p>
              </w:tc>
              <w:tc>
                <w:tcPr>
                  <w:tcW w:w="1001" w:type="dxa"/>
                  <w:tcBorders>
                    <w:top w:val="single" w:sz="4" w:space="0" w:color="auto"/>
                    <w:left w:val="nil"/>
                    <w:bottom w:val="single" w:sz="4" w:space="0" w:color="auto"/>
                    <w:right w:val="nil"/>
                  </w:tcBorders>
                  <w:shd w:val="clear" w:color="000000" w:fill="F2F2F2"/>
                  <w:noWrap/>
                  <w:vAlign w:val="bottom"/>
                  <w:hideMark/>
                </w:tcPr>
                <w:p w:rsidR="00C56125" w:rsidRPr="00A62729" w:rsidRDefault="00C56125" w:rsidP="00C56125">
                  <w:pPr>
                    <w:rPr>
                      <w:rFonts w:cs="Arial"/>
                      <w:b/>
                      <w:bCs/>
                      <w:color w:val="000000"/>
                      <w:sz w:val="18"/>
                      <w:szCs w:val="18"/>
                    </w:rPr>
                  </w:pPr>
                  <w:r w:rsidRPr="00A62729">
                    <w:rPr>
                      <w:rFonts w:cs="Arial"/>
                      <w:b/>
                      <w:bCs/>
                      <w:color w:val="000000"/>
                      <w:sz w:val="18"/>
                      <w:szCs w:val="18"/>
                    </w:rPr>
                    <w:t> </w:t>
                  </w:r>
                </w:p>
              </w:tc>
              <w:tc>
                <w:tcPr>
                  <w:tcW w:w="2296" w:type="dxa"/>
                  <w:tcBorders>
                    <w:top w:val="single" w:sz="4" w:space="0" w:color="auto"/>
                    <w:left w:val="nil"/>
                    <w:bottom w:val="single" w:sz="4" w:space="0" w:color="auto"/>
                    <w:right w:val="single" w:sz="4" w:space="0" w:color="auto"/>
                  </w:tcBorders>
                  <w:shd w:val="clear" w:color="000000" w:fill="F2F2F2"/>
                  <w:noWrap/>
                  <w:vAlign w:val="bottom"/>
                  <w:hideMark/>
                </w:tcPr>
                <w:p w:rsidR="00C56125" w:rsidRPr="00A62729" w:rsidRDefault="00C56125" w:rsidP="00C56125">
                  <w:pPr>
                    <w:jc w:val="right"/>
                    <w:rPr>
                      <w:rFonts w:cs="Arial"/>
                      <w:color w:val="000000"/>
                      <w:sz w:val="18"/>
                      <w:szCs w:val="18"/>
                    </w:rPr>
                  </w:pPr>
                  <w:r w:rsidRPr="00A62729">
                    <w:rPr>
                      <w:rFonts w:cs="Arial"/>
                      <w:color w:val="000000"/>
                      <w:sz w:val="18"/>
                      <w:szCs w:val="18"/>
                    </w:rPr>
                    <w:t> </w:t>
                  </w:r>
                </w:p>
              </w:tc>
            </w:tr>
            <w:tr w:rsidR="00C56125" w:rsidRPr="00A62729" w:rsidTr="00055509">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Name</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56125" w:rsidRPr="00A62729" w:rsidRDefault="00C56125" w:rsidP="00C56125">
                  <w:pPr>
                    <w:jc w:val="center"/>
                    <w:rPr>
                      <w:rFonts w:cs="Arial"/>
                      <w:color w:val="000000"/>
                      <w:sz w:val="18"/>
                      <w:szCs w:val="18"/>
                    </w:rPr>
                  </w:pPr>
                  <w:r w:rsidRPr="00A62729">
                    <w:rPr>
                      <w:rFonts w:cs="Arial"/>
                      <w:color w:val="000000"/>
                      <w:sz w:val="18"/>
                      <w:szCs w:val="18"/>
                    </w:rPr>
                    <w:t> </w:t>
                  </w:r>
                </w:p>
              </w:tc>
            </w:tr>
            <w:tr w:rsidR="00C56125" w:rsidRPr="00A62729" w:rsidTr="00055509">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Straße Hausnr.</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56125" w:rsidRPr="00A62729" w:rsidRDefault="00C56125" w:rsidP="00C56125">
                  <w:pPr>
                    <w:jc w:val="center"/>
                    <w:rPr>
                      <w:rFonts w:cs="Arial"/>
                      <w:color w:val="000000"/>
                      <w:sz w:val="18"/>
                      <w:szCs w:val="18"/>
                    </w:rPr>
                  </w:pPr>
                  <w:r w:rsidRPr="00A62729">
                    <w:rPr>
                      <w:rFonts w:cs="Arial"/>
                      <w:color w:val="000000"/>
                      <w:sz w:val="18"/>
                      <w:szCs w:val="18"/>
                    </w:rPr>
                    <w:t> </w:t>
                  </w:r>
                </w:p>
              </w:tc>
            </w:tr>
            <w:tr w:rsidR="00C56125" w:rsidRPr="00A62729" w:rsidTr="00055509">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PLZ Ort</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56125" w:rsidRPr="00A62729" w:rsidRDefault="00C56125" w:rsidP="00C56125">
                  <w:pPr>
                    <w:jc w:val="center"/>
                    <w:rPr>
                      <w:rFonts w:cs="Arial"/>
                      <w:color w:val="000000"/>
                      <w:sz w:val="18"/>
                      <w:szCs w:val="18"/>
                    </w:rPr>
                  </w:pPr>
                  <w:r w:rsidRPr="00A62729">
                    <w:rPr>
                      <w:rFonts w:cs="Arial"/>
                      <w:color w:val="000000"/>
                      <w:sz w:val="18"/>
                      <w:szCs w:val="18"/>
                    </w:rPr>
                    <w:t> </w:t>
                  </w:r>
                </w:p>
              </w:tc>
            </w:tr>
            <w:tr w:rsidR="00C56125" w:rsidRPr="00A62729" w:rsidTr="00055509">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Telefon</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56125" w:rsidRPr="00A62729" w:rsidRDefault="00C56125" w:rsidP="00C56125">
                  <w:pPr>
                    <w:jc w:val="center"/>
                    <w:rPr>
                      <w:rFonts w:cs="Arial"/>
                      <w:color w:val="000000"/>
                      <w:sz w:val="18"/>
                      <w:szCs w:val="18"/>
                    </w:rPr>
                  </w:pPr>
                  <w:r w:rsidRPr="00A62729">
                    <w:rPr>
                      <w:rFonts w:cs="Arial"/>
                      <w:color w:val="000000"/>
                      <w:sz w:val="18"/>
                      <w:szCs w:val="18"/>
                    </w:rPr>
                    <w:t> </w:t>
                  </w:r>
                </w:p>
              </w:tc>
            </w:tr>
            <w:tr w:rsidR="00C56125" w:rsidRPr="00A62729" w:rsidTr="00055509">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Fax</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56125" w:rsidRPr="00A62729" w:rsidRDefault="00C56125" w:rsidP="00C56125">
                  <w:pPr>
                    <w:jc w:val="center"/>
                    <w:rPr>
                      <w:rFonts w:cs="Arial"/>
                      <w:color w:val="000000"/>
                      <w:sz w:val="18"/>
                      <w:szCs w:val="18"/>
                    </w:rPr>
                  </w:pPr>
                  <w:r w:rsidRPr="00A62729">
                    <w:rPr>
                      <w:rFonts w:cs="Arial"/>
                      <w:color w:val="000000"/>
                      <w:sz w:val="18"/>
                      <w:szCs w:val="18"/>
                    </w:rPr>
                    <w:t> </w:t>
                  </w:r>
                </w:p>
              </w:tc>
            </w:tr>
            <w:tr w:rsidR="00C56125" w:rsidRPr="00A62729" w:rsidTr="00055509">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Internet</w:t>
                  </w:r>
                </w:p>
              </w:tc>
              <w:tc>
                <w:tcPr>
                  <w:tcW w:w="2906" w:type="dxa"/>
                  <w:tcBorders>
                    <w:top w:val="nil"/>
                    <w:left w:val="nil"/>
                    <w:bottom w:val="single" w:sz="4" w:space="0" w:color="auto"/>
                    <w:right w:val="nil"/>
                  </w:tcBorders>
                  <w:shd w:val="clear" w:color="auto" w:fill="auto"/>
                  <w:noWrap/>
                  <w:vAlign w:val="bottom"/>
                  <w:hideMark/>
                </w:tcPr>
                <w:p w:rsidR="00C56125" w:rsidRPr="00A62729" w:rsidRDefault="00C56125" w:rsidP="00C56125">
                  <w:pPr>
                    <w:jc w:val="cente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nil"/>
                  </w:tcBorders>
                  <w:shd w:val="clear" w:color="auto" w:fill="auto"/>
                  <w:noWrap/>
                  <w:vAlign w:val="bottom"/>
                  <w:hideMark/>
                </w:tcPr>
                <w:p w:rsidR="00C56125" w:rsidRPr="00A62729" w:rsidRDefault="00C56125" w:rsidP="00C56125">
                  <w:pPr>
                    <w:jc w:val="cente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C56125" w:rsidRPr="00A62729" w:rsidRDefault="00C56125" w:rsidP="00C56125">
                  <w:pPr>
                    <w:jc w:val="center"/>
                    <w:rPr>
                      <w:rFonts w:cs="Arial"/>
                      <w:color w:val="000000"/>
                      <w:sz w:val="18"/>
                      <w:szCs w:val="18"/>
                    </w:rPr>
                  </w:pPr>
                  <w:r w:rsidRPr="00A62729">
                    <w:rPr>
                      <w:rFonts w:cs="Arial"/>
                      <w:color w:val="000000"/>
                      <w:sz w:val="18"/>
                      <w:szCs w:val="18"/>
                    </w:rPr>
                    <w:t> </w:t>
                  </w:r>
                </w:p>
              </w:tc>
            </w:tr>
            <w:tr w:rsidR="00C56125" w:rsidRPr="00A62729" w:rsidTr="00055509">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Umsatzsteuer-ID</w:t>
                  </w:r>
                </w:p>
              </w:tc>
              <w:tc>
                <w:tcPr>
                  <w:tcW w:w="6203" w:type="dxa"/>
                  <w:gridSpan w:val="3"/>
                  <w:tcBorders>
                    <w:top w:val="nil"/>
                    <w:left w:val="nil"/>
                    <w:bottom w:val="single" w:sz="4" w:space="0" w:color="auto"/>
                    <w:right w:val="single" w:sz="4" w:space="0" w:color="000000"/>
                  </w:tcBorders>
                  <w:shd w:val="clear" w:color="auto" w:fill="auto"/>
                  <w:noWrap/>
                  <w:vAlign w:val="bottom"/>
                  <w:hideMark/>
                </w:tcPr>
                <w:p w:rsidR="00C56125" w:rsidRPr="00A62729" w:rsidRDefault="00C56125" w:rsidP="00C56125">
                  <w:pPr>
                    <w:jc w:val="center"/>
                    <w:rPr>
                      <w:rFonts w:cs="Arial"/>
                      <w:color w:val="000000"/>
                      <w:sz w:val="18"/>
                      <w:szCs w:val="18"/>
                    </w:rPr>
                  </w:pPr>
                  <w:r w:rsidRPr="00A62729">
                    <w:rPr>
                      <w:rFonts w:cs="Arial"/>
                      <w:color w:val="000000"/>
                      <w:sz w:val="18"/>
                      <w:szCs w:val="18"/>
                    </w:rPr>
                    <w:t> </w:t>
                  </w:r>
                </w:p>
              </w:tc>
            </w:tr>
            <w:tr w:rsidR="00C56125" w:rsidRPr="00A62729" w:rsidTr="00055509">
              <w:trPr>
                <w:trHeight w:val="102"/>
              </w:trPr>
              <w:tc>
                <w:tcPr>
                  <w:tcW w:w="3369" w:type="dxa"/>
                  <w:tcBorders>
                    <w:top w:val="nil"/>
                    <w:left w:val="nil"/>
                    <w:bottom w:val="nil"/>
                    <w:right w:val="nil"/>
                  </w:tcBorders>
                  <w:shd w:val="clear" w:color="auto" w:fill="auto"/>
                  <w:noWrap/>
                  <w:vAlign w:val="bottom"/>
                  <w:hideMark/>
                </w:tcPr>
                <w:p w:rsidR="00C56125" w:rsidRPr="00A62729" w:rsidRDefault="00C56125" w:rsidP="00C56125">
                  <w:pPr>
                    <w:rPr>
                      <w:rFonts w:cs="Arial"/>
                      <w:color w:val="000000"/>
                      <w:sz w:val="20"/>
                      <w:szCs w:val="20"/>
                    </w:rPr>
                  </w:pPr>
                </w:p>
              </w:tc>
              <w:tc>
                <w:tcPr>
                  <w:tcW w:w="2906" w:type="dxa"/>
                  <w:tcBorders>
                    <w:top w:val="nil"/>
                    <w:left w:val="nil"/>
                    <w:bottom w:val="nil"/>
                    <w:right w:val="nil"/>
                  </w:tcBorders>
                  <w:shd w:val="clear" w:color="auto" w:fill="auto"/>
                  <w:noWrap/>
                  <w:vAlign w:val="bottom"/>
                  <w:hideMark/>
                </w:tcPr>
                <w:p w:rsidR="00C56125" w:rsidRPr="00A62729" w:rsidRDefault="00C56125" w:rsidP="00C56125">
                  <w:pPr>
                    <w:jc w:val="center"/>
                    <w:rPr>
                      <w:rFonts w:cs="Arial"/>
                      <w:color w:val="000000"/>
                      <w:sz w:val="20"/>
                      <w:szCs w:val="20"/>
                    </w:rPr>
                  </w:pPr>
                </w:p>
              </w:tc>
              <w:tc>
                <w:tcPr>
                  <w:tcW w:w="1001" w:type="dxa"/>
                  <w:tcBorders>
                    <w:top w:val="nil"/>
                    <w:left w:val="nil"/>
                    <w:bottom w:val="nil"/>
                    <w:right w:val="nil"/>
                  </w:tcBorders>
                  <w:shd w:val="clear" w:color="auto" w:fill="auto"/>
                  <w:noWrap/>
                  <w:vAlign w:val="bottom"/>
                  <w:hideMark/>
                </w:tcPr>
                <w:p w:rsidR="00C56125" w:rsidRPr="00A62729" w:rsidRDefault="00C56125" w:rsidP="00C56125">
                  <w:pPr>
                    <w:jc w:val="center"/>
                    <w:rPr>
                      <w:rFonts w:cs="Arial"/>
                      <w:color w:val="000000"/>
                      <w:sz w:val="20"/>
                      <w:szCs w:val="20"/>
                    </w:rPr>
                  </w:pPr>
                </w:p>
              </w:tc>
              <w:tc>
                <w:tcPr>
                  <w:tcW w:w="2296" w:type="dxa"/>
                  <w:tcBorders>
                    <w:top w:val="nil"/>
                    <w:left w:val="nil"/>
                    <w:bottom w:val="nil"/>
                    <w:right w:val="nil"/>
                  </w:tcBorders>
                  <w:shd w:val="clear" w:color="auto" w:fill="auto"/>
                  <w:noWrap/>
                  <w:vAlign w:val="bottom"/>
                  <w:hideMark/>
                </w:tcPr>
                <w:p w:rsidR="00C56125" w:rsidRPr="00A62729" w:rsidRDefault="00C56125" w:rsidP="00C56125">
                  <w:pPr>
                    <w:jc w:val="center"/>
                    <w:rPr>
                      <w:rFonts w:cs="Arial"/>
                      <w:color w:val="000000"/>
                      <w:sz w:val="20"/>
                      <w:szCs w:val="20"/>
                    </w:rPr>
                  </w:pPr>
                </w:p>
              </w:tc>
            </w:tr>
            <w:tr w:rsidR="00C56125" w:rsidRPr="00A62729" w:rsidTr="00055509">
              <w:trPr>
                <w:trHeight w:val="240"/>
              </w:trPr>
              <w:tc>
                <w:tcPr>
                  <w:tcW w:w="33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C56125" w:rsidRPr="00A62729" w:rsidRDefault="00C56125" w:rsidP="00C56125">
                  <w:pPr>
                    <w:rPr>
                      <w:rFonts w:cs="Arial"/>
                      <w:b/>
                      <w:bCs/>
                      <w:color w:val="000000"/>
                      <w:sz w:val="18"/>
                      <w:szCs w:val="18"/>
                    </w:rPr>
                  </w:pPr>
                  <w:r w:rsidRPr="00A62729">
                    <w:rPr>
                      <w:rFonts w:cs="Arial"/>
                      <w:b/>
                      <w:bCs/>
                      <w:color w:val="000000"/>
                      <w:sz w:val="18"/>
                      <w:szCs w:val="18"/>
                    </w:rPr>
                    <w:t>Marktrolle</w:t>
                  </w:r>
                </w:p>
              </w:tc>
              <w:tc>
                <w:tcPr>
                  <w:tcW w:w="6203" w:type="dxa"/>
                  <w:gridSpan w:val="3"/>
                  <w:tcBorders>
                    <w:top w:val="single" w:sz="4" w:space="0" w:color="auto"/>
                    <w:left w:val="nil"/>
                    <w:bottom w:val="single" w:sz="4" w:space="0" w:color="auto"/>
                    <w:right w:val="single" w:sz="4" w:space="0" w:color="000000"/>
                  </w:tcBorders>
                  <w:shd w:val="clear" w:color="000000" w:fill="F2F2F2"/>
                  <w:noWrap/>
                  <w:vAlign w:val="bottom"/>
                  <w:hideMark/>
                </w:tcPr>
                <w:p w:rsidR="00C56125" w:rsidRPr="00A62729" w:rsidRDefault="00C56125" w:rsidP="00C56125">
                  <w:pPr>
                    <w:rPr>
                      <w:rFonts w:cs="Arial"/>
                      <w:b/>
                      <w:bCs/>
                      <w:color w:val="000000"/>
                      <w:sz w:val="18"/>
                      <w:szCs w:val="18"/>
                    </w:rPr>
                  </w:pPr>
                  <w:r>
                    <w:rPr>
                      <w:rFonts w:cs="Arial"/>
                      <w:b/>
                      <w:bCs/>
                      <w:color w:val="000000"/>
                      <w:sz w:val="18"/>
                      <w:szCs w:val="18"/>
                    </w:rPr>
                    <w:t>DVGW</w:t>
                  </w:r>
                  <w:r w:rsidRPr="00A62729">
                    <w:rPr>
                      <w:rFonts w:cs="Arial"/>
                      <w:b/>
                      <w:bCs/>
                      <w:color w:val="000000"/>
                      <w:sz w:val="18"/>
                      <w:szCs w:val="18"/>
                    </w:rPr>
                    <w:t xml:space="preserve">-Codenummern / Global Location </w:t>
                  </w:r>
                  <w:proofErr w:type="spellStart"/>
                  <w:r w:rsidRPr="00A62729">
                    <w:rPr>
                      <w:rFonts w:cs="Arial"/>
                      <w:b/>
                      <w:bCs/>
                      <w:color w:val="000000"/>
                      <w:sz w:val="18"/>
                      <w:szCs w:val="18"/>
                    </w:rPr>
                    <w:t>Number</w:t>
                  </w:r>
                  <w:proofErr w:type="spellEnd"/>
                  <w:r w:rsidRPr="00A62729">
                    <w:rPr>
                      <w:rFonts w:cs="Arial"/>
                      <w:b/>
                      <w:bCs/>
                      <w:color w:val="000000"/>
                      <w:sz w:val="18"/>
                      <w:szCs w:val="18"/>
                    </w:rPr>
                    <w:t xml:space="preserve"> (GLN) </w:t>
                  </w:r>
                  <w:r>
                    <w:rPr>
                      <w:rFonts w:cs="Arial"/>
                      <w:b/>
                      <w:bCs/>
                      <w:color w:val="000000"/>
                      <w:sz w:val="18"/>
                      <w:szCs w:val="18"/>
                    </w:rPr>
                    <w:t>Gas</w:t>
                  </w:r>
                </w:p>
              </w:tc>
            </w:tr>
            <w:tr w:rsidR="00C56125" w:rsidRPr="00A62729" w:rsidTr="00055509">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Verteil</w:t>
                  </w:r>
                  <w:r>
                    <w:rPr>
                      <w:rFonts w:cs="Arial"/>
                      <w:color w:val="000000"/>
                      <w:sz w:val="18"/>
                      <w:szCs w:val="18"/>
                    </w:rPr>
                    <w:t>er</w:t>
                  </w:r>
                  <w:r w:rsidRPr="00A62729">
                    <w:rPr>
                      <w:rFonts w:cs="Arial"/>
                      <w:color w:val="000000"/>
                      <w:sz w:val="18"/>
                      <w:szCs w:val="18"/>
                    </w:rPr>
                    <w:t>netzbetreiber</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56125" w:rsidRPr="00A62729" w:rsidRDefault="00C56125" w:rsidP="00C56125">
                  <w:pPr>
                    <w:jc w:val="center"/>
                    <w:rPr>
                      <w:rFonts w:cs="Arial"/>
                      <w:color w:val="000000"/>
                      <w:sz w:val="18"/>
                      <w:szCs w:val="18"/>
                    </w:rPr>
                  </w:pPr>
                  <w:r w:rsidRPr="00A62729">
                    <w:rPr>
                      <w:rFonts w:cs="Arial"/>
                      <w:color w:val="000000"/>
                      <w:sz w:val="18"/>
                      <w:szCs w:val="18"/>
                    </w:rPr>
                    <w:t> </w:t>
                  </w:r>
                </w:p>
              </w:tc>
            </w:tr>
            <w:tr w:rsidR="00C56125" w:rsidRPr="00A62729" w:rsidTr="00055509">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Messstellenbetreiber</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56125" w:rsidRPr="00A62729" w:rsidRDefault="00C56125" w:rsidP="00C56125">
                  <w:pPr>
                    <w:jc w:val="center"/>
                    <w:rPr>
                      <w:rFonts w:cs="Arial"/>
                      <w:color w:val="000000"/>
                      <w:sz w:val="18"/>
                      <w:szCs w:val="18"/>
                    </w:rPr>
                  </w:pPr>
                  <w:r w:rsidRPr="00A62729">
                    <w:rPr>
                      <w:rFonts w:cs="Arial"/>
                      <w:color w:val="000000"/>
                      <w:sz w:val="18"/>
                      <w:szCs w:val="18"/>
                    </w:rPr>
                    <w:t> </w:t>
                  </w:r>
                </w:p>
              </w:tc>
            </w:tr>
            <w:tr w:rsidR="00C56125" w:rsidRPr="00A62729" w:rsidTr="00055509">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C56125" w:rsidRPr="00C56125" w:rsidRDefault="00C56125" w:rsidP="00C56125">
                  <w:pPr>
                    <w:rPr>
                      <w:rFonts w:cs="Arial"/>
                      <w:strike/>
                      <w:color w:val="000000"/>
                      <w:sz w:val="18"/>
                      <w:szCs w:val="18"/>
                    </w:rPr>
                  </w:pPr>
                  <w:r w:rsidRPr="00C56125">
                    <w:rPr>
                      <w:rFonts w:cs="Arial"/>
                      <w:strike/>
                      <w:color w:val="000000"/>
                      <w:sz w:val="18"/>
                      <w:szCs w:val="18"/>
                    </w:rPr>
                    <w:t>Messdienstleister</w:t>
                  </w:r>
                </w:p>
              </w:tc>
              <w:tc>
                <w:tcPr>
                  <w:tcW w:w="6203" w:type="dxa"/>
                  <w:gridSpan w:val="3"/>
                  <w:tcBorders>
                    <w:top w:val="nil"/>
                    <w:left w:val="nil"/>
                    <w:bottom w:val="single" w:sz="4" w:space="0" w:color="auto"/>
                    <w:right w:val="single" w:sz="4" w:space="0" w:color="000000"/>
                  </w:tcBorders>
                  <w:shd w:val="clear" w:color="auto" w:fill="auto"/>
                  <w:noWrap/>
                  <w:vAlign w:val="bottom"/>
                  <w:hideMark/>
                </w:tcPr>
                <w:p w:rsidR="00C56125" w:rsidRPr="00A62729" w:rsidRDefault="00C56125" w:rsidP="00C56125">
                  <w:pPr>
                    <w:jc w:val="center"/>
                    <w:rPr>
                      <w:rFonts w:cs="Arial"/>
                      <w:color w:val="000000"/>
                      <w:sz w:val="18"/>
                      <w:szCs w:val="18"/>
                    </w:rPr>
                  </w:pPr>
                  <w:r w:rsidRPr="00A62729">
                    <w:rPr>
                      <w:rFonts w:cs="Arial"/>
                      <w:color w:val="000000"/>
                      <w:sz w:val="18"/>
                      <w:szCs w:val="18"/>
                    </w:rPr>
                    <w:t> </w:t>
                  </w:r>
                </w:p>
              </w:tc>
            </w:tr>
            <w:tr w:rsidR="00C56125" w:rsidRPr="00A62729" w:rsidTr="00055509">
              <w:trPr>
                <w:trHeight w:val="102"/>
              </w:trPr>
              <w:tc>
                <w:tcPr>
                  <w:tcW w:w="3369" w:type="dxa"/>
                  <w:tcBorders>
                    <w:top w:val="nil"/>
                    <w:left w:val="nil"/>
                    <w:bottom w:val="nil"/>
                    <w:right w:val="nil"/>
                  </w:tcBorders>
                  <w:shd w:val="clear" w:color="auto" w:fill="auto"/>
                  <w:noWrap/>
                  <w:vAlign w:val="bottom"/>
                  <w:hideMark/>
                </w:tcPr>
                <w:p w:rsidR="00C56125" w:rsidRPr="00A62729" w:rsidRDefault="00C56125" w:rsidP="00C56125">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rsidR="00C56125" w:rsidRPr="00A62729" w:rsidRDefault="00C56125" w:rsidP="00C56125">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rsidR="00C56125" w:rsidRPr="00A62729" w:rsidRDefault="00C56125" w:rsidP="00C56125">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rsidR="00C56125" w:rsidRPr="00A62729" w:rsidRDefault="00C56125" w:rsidP="00C56125">
                  <w:pPr>
                    <w:jc w:val="center"/>
                    <w:rPr>
                      <w:rFonts w:cs="Arial"/>
                      <w:color w:val="000000"/>
                      <w:sz w:val="18"/>
                      <w:szCs w:val="18"/>
                    </w:rPr>
                  </w:pPr>
                </w:p>
              </w:tc>
            </w:tr>
            <w:tr w:rsidR="00C56125" w:rsidRPr="00A62729" w:rsidTr="00055509">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C56125" w:rsidRPr="009A79A8" w:rsidRDefault="00C56125" w:rsidP="00C56125">
                  <w:pPr>
                    <w:rPr>
                      <w:rFonts w:cs="Arial"/>
                      <w:b/>
                      <w:bCs/>
                      <w:color w:val="000000"/>
                      <w:sz w:val="18"/>
                      <w:szCs w:val="18"/>
                    </w:rPr>
                  </w:pPr>
                </w:p>
              </w:tc>
            </w:tr>
            <w:tr w:rsidR="00C56125" w:rsidRPr="00A62729" w:rsidTr="00055509">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2906" w:type="dxa"/>
                  <w:tcBorders>
                    <w:top w:val="nil"/>
                    <w:left w:val="nil"/>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r>
            <w:tr w:rsidR="00C56125" w:rsidRPr="00A62729" w:rsidTr="00055509">
              <w:trPr>
                <w:trHeight w:val="102"/>
              </w:trPr>
              <w:tc>
                <w:tcPr>
                  <w:tcW w:w="3369" w:type="dxa"/>
                  <w:tcBorders>
                    <w:top w:val="nil"/>
                    <w:left w:val="nil"/>
                    <w:bottom w:val="nil"/>
                    <w:right w:val="nil"/>
                  </w:tcBorders>
                  <w:shd w:val="clear" w:color="auto" w:fill="auto"/>
                  <w:noWrap/>
                  <w:vAlign w:val="bottom"/>
                  <w:hideMark/>
                </w:tcPr>
                <w:p w:rsidR="00C56125" w:rsidRPr="00A62729" w:rsidRDefault="00C56125" w:rsidP="00C56125">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rsidR="00C56125" w:rsidRPr="00A62729" w:rsidRDefault="00C56125" w:rsidP="00C56125">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rsidR="00C56125" w:rsidRPr="00A62729" w:rsidRDefault="00C56125" w:rsidP="00C56125">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rsidR="00C56125" w:rsidRPr="00A62729" w:rsidRDefault="00C56125" w:rsidP="00C56125">
                  <w:pPr>
                    <w:jc w:val="center"/>
                    <w:rPr>
                      <w:rFonts w:cs="Arial"/>
                      <w:color w:val="000000"/>
                      <w:sz w:val="18"/>
                      <w:szCs w:val="18"/>
                    </w:rPr>
                  </w:pPr>
                </w:p>
              </w:tc>
            </w:tr>
            <w:tr w:rsidR="00C56125" w:rsidRPr="00A62729" w:rsidTr="00055509">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C56125" w:rsidRPr="00A62729" w:rsidRDefault="00C56125" w:rsidP="00C56125">
                  <w:pPr>
                    <w:rPr>
                      <w:rFonts w:cs="Arial"/>
                      <w:b/>
                      <w:bCs/>
                      <w:color w:val="000000"/>
                      <w:sz w:val="18"/>
                      <w:szCs w:val="18"/>
                    </w:rPr>
                  </w:pPr>
                  <w:r w:rsidRPr="00A62729">
                    <w:rPr>
                      <w:rFonts w:cs="Arial"/>
                      <w:b/>
                      <w:bCs/>
                      <w:color w:val="000000"/>
                      <w:sz w:val="18"/>
                      <w:szCs w:val="18"/>
                    </w:rPr>
                    <w:t>E-Mail-Adresse für den elektronischen Datenaustausch (1:1 Marktkommunikation)</w:t>
                  </w:r>
                </w:p>
              </w:tc>
            </w:tr>
            <w:tr w:rsidR="00C56125" w:rsidRPr="00A62729" w:rsidTr="00055509">
              <w:trPr>
                <w:trHeight w:val="255"/>
              </w:trPr>
              <w:tc>
                <w:tcPr>
                  <w:tcW w:w="9572" w:type="dxa"/>
                  <w:gridSpan w:val="4"/>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C56125" w:rsidRPr="00A62729" w:rsidRDefault="00C56125" w:rsidP="00C56125">
                  <w:pPr>
                    <w:rPr>
                      <w:rFonts w:cs="Arial"/>
                      <w:b/>
                      <w:bCs/>
                      <w:color w:val="000000"/>
                      <w:sz w:val="18"/>
                      <w:szCs w:val="18"/>
                    </w:rPr>
                  </w:pPr>
                  <w:r w:rsidRPr="00A62729">
                    <w:rPr>
                      <w:rFonts w:cs="Arial"/>
                      <w:b/>
                      <w:bCs/>
                      <w:color w:val="000000"/>
                      <w:sz w:val="18"/>
                      <w:szCs w:val="18"/>
                    </w:rPr>
                    <w:t> </w:t>
                  </w:r>
                </w:p>
              </w:tc>
            </w:tr>
            <w:tr w:rsidR="00C56125" w:rsidRPr="00A62729" w:rsidTr="00055509">
              <w:trPr>
                <w:trHeight w:val="75"/>
              </w:trPr>
              <w:tc>
                <w:tcPr>
                  <w:tcW w:w="3369" w:type="dxa"/>
                  <w:tcBorders>
                    <w:top w:val="nil"/>
                    <w:left w:val="nil"/>
                    <w:bottom w:val="nil"/>
                    <w:right w:val="nil"/>
                  </w:tcBorders>
                  <w:shd w:val="clear" w:color="auto" w:fill="auto"/>
                  <w:noWrap/>
                  <w:vAlign w:val="bottom"/>
                  <w:hideMark/>
                </w:tcPr>
                <w:p w:rsidR="00C56125" w:rsidRPr="00A62729" w:rsidRDefault="00C56125" w:rsidP="00C56125">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rsidR="00C56125" w:rsidRPr="00A62729" w:rsidRDefault="00C56125" w:rsidP="00C56125">
                  <w:pPr>
                    <w:rPr>
                      <w:rFonts w:cs="Arial"/>
                      <w:color w:val="000000"/>
                      <w:sz w:val="18"/>
                      <w:szCs w:val="18"/>
                    </w:rPr>
                  </w:pPr>
                </w:p>
              </w:tc>
              <w:tc>
                <w:tcPr>
                  <w:tcW w:w="1001" w:type="dxa"/>
                  <w:tcBorders>
                    <w:top w:val="nil"/>
                    <w:left w:val="nil"/>
                    <w:bottom w:val="nil"/>
                    <w:right w:val="nil"/>
                  </w:tcBorders>
                  <w:shd w:val="clear" w:color="auto" w:fill="auto"/>
                  <w:noWrap/>
                  <w:vAlign w:val="bottom"/>
                  <w:hideMark/>
                </w:tcPr>
                <w:p w:rsidR="00C56125" w:rsidRPr="00A62729" w:rsidRDefault="00C56125" w:rsidP="00C56125">
                  <w:pPr>
                    <w:rPr>
                      <w:rFonts w:cs="Arial"/>
                      <w:color w:val="000000"/>
                      <w:sz w:val="18"/>
                      <w:szCs w:val="18"/>
                    </w:rPr>
                  </w:pPr>
                </w:p>
              </w:tc>
              <w:tc>
                <w:tcPr>
                  <w:tcW w:w="2296" w:type="dxa"/>
                  <w:tcBorders>
                    <w:top w:val="nil"/>
                    <w:left w:val="nil"/>
                    <w:bottom w:val="nil"/>
                    <w:right w:val="nil"/>
                  </w:tcBorders>
                  <w:shd w:val="clear" w:color="auto" w:fill="auto"/>
                  <w:noWrap/>
                  <w:vAlign w:val="bottom"/>
                  <w:hideMark/>
                </w:tcPr>
                <w:p w:rsidR="00C56125" w:rsidRPr="00A62729" w:rsidRDefault="00C56125" w:rsidP="00C56125">
                  <w:pPr>
                    <w:rPr>
                      <w:rFonts w:cs="Arial"/>
                      <w:color w:val="000000"/>
                      <w:sz w:val="18"/>
                      <w:szCs w:val="18"/>
                    </w:rPr>
                  </w:pPr>
                </w:p>
              </w:tc>
            </w:tr>
            <w:tr w:rsidR="00C56125" w:rsidRPr="00A62729" w:rsidTr="00055509">
              <w:trPr>
                <w:trHeight w:val="495"/>
              </w:trPr>
              <w:tc>
                <w:tcPr>
                  <w:tcW w:w="9572" w:type="dxa"/>
                  <w:gridSpan w:val="4"/>
                  <w:tcBorders>
                    <w:top w:val="nil"/>
                    <w:left w:val="nil"/>
                    <w:bottom w:val="nil"/>
                    <w:right w:val="nil"/>
                  </w:tcBorders>
                  <w:shd w:val="clear" w:color="auto" w:fill="auto"/>
                  <w:hideMark/>
                </w:tcPr>
                <w:p w:rsidR="00C56125" w:rsidRPr="00A62729" w:rsidRDefault="00C56125" w:rsidP="00C56125">
                  <w:pPr>
                    <w:rPr>
                      <w:rFonts w:cs="Arial"/>
                      <w:color w:val="000000"/>
                      <w:sz w:val="18"/>
                      <w:szCs w:val="18"/>
                    </w:rPr>
                  </w:pPr>
                  <w:r w:rsidRPr="00A62729">
                    <w:rPr>
                      <w:rFonts w:cs="Arial"/>
                      <w:color w:val="000000"/>
                      <w:sz w:val="18"/>
                      <w:szCs w:val="18"/>
                    </w:rPr>
                    <w:lastRenderedPageBreak/>
                    <w:t>Wir senden und akzeptieren EDIFACT-Nachrichten grundsätzlich nur im aktuellen, von der Bundesnetzagentur vorgegebenen Format.</w:t>
                  </w:r>
                </w:p>
              </w:tc>
            </w:tr>
            <w:tr w:rsidR="00C56125" w:rsidRPr="00A62729" w:rsidTr="00055509">
              <w:trPr>
                <w:trHeight w:val="240"/>
              </w:trPr>
              <w:tc>
                <w:tcPr>
                  <w:tcW w:w="9572" w:type="dxa"/>
                  <w:gridSpan w:val="4"/>
                  <w:tcBorders>
                    <w:top w:val="nil"/>
                    <w:left w:val="nil"/>
                    <w:bottom w:val="nil"/>
                    <w:right w:val="nil"/>
                  </w:tcBorders>
                  <w:shd w:val="clear" w:color="auto" w:fill="auto"/>
                  <w:vAlign w:val="bottom"/>
                  <w:hideMark/>
                </w:tcPr>
                <w:p w:rsidR="00C56125" w:rsidRPr="00A62729" w:rsidRDefault="00C56125" w:rsidP="00C56125">
                  <w:pPr>
                    <w:rPr>
                      <w:rFonts w:cs="Arial"/>
                      <w:color w:val="000000"/>
                      <w:sz w:val="18"/>
                      <w:szCs w:val="18"/>
                    </w:rPr>
                  </w:pPr>
                  <w:r w:rsidRPr="00A62729">
                    <w:rPr>
                      <w:rFonts w:cs="Arial"/>
                      <w:color w:val="000000"/>
                      <w:sz w:val="18"/>
                      <w:szCs w:val="18"/>
                    </w:rPr>
                    <w:t xml:space="preserve">Für Anfragen </w:t>
                  </w:r>
                  <w:r w:rsidRPr="00A62729">
                    <w:rPr>
                      <w:rFonts w:cs="Arial"/>
                      <w:color w:val="000000"/>
                      <w:sz w:val="18"/>
                      <w:szCs w:val="18"/>
                      <w:u w:val="single"/>
                    </w:rPr>
                    <w:t>außerhalb der Standard-EDIFACT-Kommunikation</w:t>
                  </w:r>
                  <w:r w:rsidRPr="00A62729">
                    <w:rPr>
                      <w:rFonts w:cs="Arial"/>
                      <w:color w:val="000000"/>
                      <w:sz w:val="18"/>
                      <w:szCs w:val="18"/>
                    </w:rPr>
                    <w:t xml:space="preserve"> benutzen Sie bitte folgende Kommunikationsadressen:</w:t>
                  </w:r>
                </w:p>
              </w:tc>
            </w:tr>
            <w:tr w:rsidR="00C56125" w:rsidRPr="00A62729" w:rsidTr="00055509">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C56125" w:rsidRPr="00A62729" w:rsidRDefault="00C56125" w:rsidP="00C56125">
                  <w:pPr>
                    <w:rPr>
                      <w:rFonts w:cs="Arial"/>
                      <w:b/>
                      <w:bCs/>
                      <w:color w:val="000000"/>
                      <w:sz w:val="18"/>
                      <w:szCs w:val="18"/>
                    </w:rPr>
                  </w:pPr>
                  <w:r w:rsidRPr="00A62729">
                    <w:rPr>
                      <w:rFonts w:cs="Arial"/>
                      <w:b/>
                      <w:bCs/>
                      <w:color w:val="000000"/>
                      <w:sz w:val="18"/>
                      <w:szCs w:val="18"/>
                    </w:rPr>
                    <w:t>Fachliche Ansprechpartner Allgemein</w:t>
                  </w:r>
                </w:p>
              </w:tc>
            </w:tr>
            <w:tr w:rsidR="00C56125" w:rsidRPr="00A62729" w:rsidTr="00055509">
              <w:trPr>
                <w:trHeight w:val="240"/>
              </w:trPr>
              <w:tc>
                <w:tcPr>
                  <w:tcW w:w="3369" w:type="dxa"/>
                  <w:tcBorders>
                    <w:top w:val="nil"/>
                    <w:left w:val="single" w:sz="4" w:space="0" w:color="auto"/>
                    <w:bottom w:val="single" w:sz="4" w:space="0" w:color="auto"/>
                    <w:right w:val="nil"/>
                  </w:tcBorders>
                  <w:shd w:val="clear" w:color="000000" w:fill="F2F2F2"/>
                  <w:noWrap/>
                  <w:vAlign w:val="bottom"/>
                  <w:hideMark/>
                </w:tcPr>
                <w:p w:rsidR="00C56125" w:rsidRPr="00A62729" w:rsidRDefault="00C56125" w:rsidP="00C56125">
                  <w:pPr>
                    <w:rPr>
                      <w:rFonts w:cs="Arial"/>
                      <w:b/>
                      <w:bCs/>
                      <w:color w:val="000000"/>
                      <w:sz w:val="18"/>
                      <w:szCs w:val="18"/>
                    </w:rPr>
                  </w:pPr>
                  <w:r w:rsidRPr="00A62729">
                    <w:rPr>
                      <w:rFonts w:cs="Arial"/>
                      <w:b/>
                      <w:bCs/>
                      <w:color w:val="000000"/>
                      <w:sz w:val="18"/>
                      <w:szCs w:val="18"/>
                    </w:rPr>
                    <w:t>Thema</w:t>
                  </w:r>
                </w:p>
              </w:tc>
              <w:tc>
                <w:tcPr>
                  <w:tcW w:w="2906" w:type="dxa"/>
                  <w:tcBorders>
                    <w:top w:val="nil"/>
                    <w:left w:val="single" w:sz="4" w:space="0" w:color="auto"/>
                    <w:bottom w:val="single" w:sz="4" w:space="0" w:color="auto"/>
                    <w:right w:val="single" w:sz="4" w:space="0" w:color="auto"/>
                  </w:tcBorders>
                  <w:shd w:val="clear" w:color="000000" w:fill="F2F2F2"/>
                  <w:noWrap/>
                  <w:vAlign w:val="bottom"/>
                  <w:hideMark/>
                </w:tcPr>
                <w:p w:rsidR="00C56125" w:rsidRPr="00A62729" w:rsidRDefault="00C56125" w:rsidP="00C56125">
                  <w:pPr>
                    <w:rPr>
                      <w:rFonts w:cs="Arial"/>
                      <w:b/>
                      <w:bCs/>
                      <w:color w:val="000000"/>
                      <w:sz w:val="18"/>
                      <w:szCs w:val="18"/>
                    </w:rPr>
                  </w:pPr>
                  <w:r>
                    <w:rPr>
                      <w:rFonts w:cs="Arial"/>
                      <w:b/>
                      <w:bCs/>
                      <w:color w:val="000000"/>
                      <w:sz w:val="18"/>
                      <w:szCs w:val="18"/>
                    </w:rPr>
                    <w:t>E-Mail</w:t>
                  </w:r>
                </w:p>
              </w:tc>
              <w:tc>
                <w:tcPr>
                  <w:tcW w:w="1001" w:type="dxa"/>
                  <w:tcBorders>
                    <w:top w:val="nil"/>
                    <w:left w:val="nil"/>
                    <w:bottom w:val="single" w:sz="4" w:space="0" w:color="auto"/>
                    <w:right w:val="single" w:sz="4" w:space="0" w:color="auto"/>
                  </w:tcBorders>
                  <w:shd w:val="clear" w:color="000000" w:fill="F2F2F2"/>
                  <w:noWrap/>
                  <w:vAlign w:val="bottom"/>
                  <w:hideMark/>
                </w:tcPr>
                <w:p w:rsidR="00C56125" w:rsidRPr="00A62729" w:rsidRDefault="00C56125" w:rsidP="00C56125">
                  <w:pPr>
                    <w:rPr>
                      <w:rFonts w:cs="Arial"/>
                      <w:b/>
                      <w:bCs/>
                      <w:color w:val="000000"/>
                      <w:sz w:val="18"/>
                      <w:szCs w:val="18"/>
                    </w:rPr>
                  </w:pPr>
                  <w:r w:rsidRPr="00A62729">
                    <w:rPr>
                      <w:rFonts w:cs="Arial"/>
                      <w:b/>
                      <w:bCs/>
                      <w:color w:val="000000"/>
                      <w:sz w:val="18"/>
                      <w:szCs w:val="18"/>
                    </w:rPr>
                    <w:t>Telefon</w:t>
                  </w:r>
                </w:p>
              </w:tc>
              <w:tc>
                <w:tcPr>
                  <w:tcW w:w="2296" w:type="dxa"/>
                  <w:tcBorders>
                    <w:top w:val="nil"/>
                    <w:left w:val="nil"/>
                    <w:bottom w:val="single" w:sz="4" w:space="0" w:color="auto"/>
                    <w:right w:val="single" w:sz="4" w:space="0" w:color="auto"/>
                  </w:tcBorders>
                  <w:shd w:val="clear" w:color="000000" w:fill="F2F2F2"/>
                  <w:noWrap/>
                  <w:vAlign w:val="bottom"/>
                  <w:hideMark/>
                </w:tcPr>
                <w:p w:rsidR="00C56125" w:rsidRPr="00A62729" w:rsidRDefault="00C56125" w:rsidP="00C56125">
                  <w:pPr>
                    <w:rPr>
                      <w:rFonts w:cs="Arial"/>
                      <w:b/>
                      <w:bCs/>
                      <w:color w:val="000000"/>
                      <w:sz w:val="18"/>
                      <w:szCs w:val="18"/>
                    </w:rPr>
                  </w:pPr>
                  <w:r w:rsidRPr="00A62729">
                    <w:rPr>
                      <w:rFonts w:cs="Arial"/>
                      <w:b/>
                      <w:bCs/>
                      <w:color w:val="000000"/>
                      <w:sz w:val="18"/>
                      <w:szCs w:val="18"/>
                    </w:rPr>
                    <w:t>Fax</w:t>
                  </w:r>
                </w:p>
              </w:tc>
            </w:tr>
            <w:tr w:rsidR="00C56125" w:rsidRPr="00A62729" w:rsidTr="00055509">
              <w:trPr>
                <w:trHeight w:val="240"/>
              </w:trPr>
              <w:tc>
                <w:tcPr>
                  <w:tcW w:w="3369" w:type="dxa"/>
                  <w:tcBorders>
                    <w:top w:val="nil"/>
                    <w:left w:val="single" w:sz="4" w:space="0" w:color="auto"/>
                    <w:bottom w:val="nil"/>
                    <w:right w:val="nil"/>
                  </w:tcBorders>
                  <w:shd w:val="clear" w:color="auto" w:fill="auto"/>
                  <w:noWrap/>
                  <w:vAlign w:val="bottom"/>
                  <w:hideMark/>
                </w:tcPr>
                <w:p w:rsidR="00C56125" w:rsidRPr="00A62729" w:rsidRDefault="00C56125" w:rsidP="00C56125">
                  <w:pPr>
                    <w:rPr>
                      <w:rFonts w:cs="Arial"/>
                      <w:b/>
                      <w:bCs/>
                      <w:color w:val="000000"/>
                      <w:sz w:val="18"/>
                      <w:szCs w:val="18"/>
                    </w:rPr>
                  </w:pPr>
                  <w:r w:rsidRPr="00A62729">
                    <w:rPr>
                      <w:rFonts w:cs="Arial"/>
                      <w:b/>
                      <w:bCs/>
                      <w:color w:val="000000"/>
                      <w:sz w:val="18"/>
                      <w:szCs w:val="18"/>
                    </w:rPr>
                    <w:t>Vertragsmanagement</w:t>
                  </w:r>
                </w:p>
              </w:tc>
              <w:tc>
                <w:tcPr>
                  <w:tcW w:w="2906" w:type="dxa"/>
                  <w:tcBorders>
                    <w:top w:val="nil"/>
                    <w:left w:val="single" w:sz="4" w:space="0" w:color="auto"/>
                    <w:bottom w:val="nil"/>
                    <w:right w:val="single" w:sz="4" w:space="0" w:color="auto"/>
                  </w:tcBorders>
                  <w:shd w:val="clear" w:color="auto" w:fill="auto"/>
                  <w:noWrap/>
                  <w:vAlign w:val="bottom"/>
                  <w:hideMark/>
                </w:tcPr>
                <w:p w:rsidR="00C56125" w:rsidRPr="00A62729" w:rsidRDefault="00C56125" w:rsidP="00C56125">
                  <w:pPr>
                    <w:rPr>
                      <w:rFonts w:cs="Arial"/>
                      <w:b/>
                      <w:bCs/>
                      <w:color w:val="000000"/>
                      <w:sz w:val="18"/>
                      <w:szCs w:val="18"/>
                    </w:rPr>
                  </w:pPr>
                  <w:r w:rsidRPr="00A62729">
                    <w:rPr>
                      <w:rFonts w:cs="Arial"/>
                      <w:b/>
                      <w:bCs/>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C56125" w:rsidRPr="00A62729" w:rsidRDefault="00C56125" w:rsidP="00C56125">
                  <w:pPr>
                    <w:rPr>
                      <w:rFonts w:cs="Arial"/>
                      <w:b/>
                      <w:bCs/>
                      <w:color w:val="000000"/>
                      <w:sz w:val="18"/>
                      <w:szCs w:val="18"/>
                    </w:rPr>
                  </w:pPr>
                  <w:r w:rsidRPr="00A62729">
                    <w:rPr>
                      <w:rFonts w:cs="Arial"/>
                      <w:b/>
                      <w:bCs/>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C56125" w:rsidRPr="00A62729" w:rsidRDefault="00C56125" w:rsidP="00C56125">
                  <w:pPr>
                    <w:rPr>
                      <w:rFonts w:cs="Arial"/>
                      <w:b/>
                      <w:bCs/>
                      <w:color w:val="000000"/>
                      <w:sz w:val="18"/>
                      <w:szCs w:val="18"/>
                    </w:rPr>
                  </w:pPr>
                  <w:r w:rsidRPr="00A62729">
                    <w:rPr>
                      <w:rFonts w:cs="Arial"/>
                      <w:b/>
                      <w:bCs/>
                      <w:color w:val="000000"/>
                      <w:sz w:val="18"/>
                      <w:szCs w:val="18"/>
                    </w:rPr>
                    <w:t> </w:t>
                  </w:r>
                </w:p>
              </w:tc>
            </w:tr>
            <w:tr w:rsidR="00C56125" w:rsidRPr="00A62729" w:rsidTr="00055509">
              <w:trPr>
                <w:trHeight w:val="240"/>
              </w:trPr>
              <w:tc>
                <w:tcPr>
                  <w:tcW w:w="3369" w:type="dxa"/>
                  <w:tcBorders>
                    <w:top w:val="nil"/>
                    <w:left w:val="single" w:sz="4" w:space="0" w:color="auto"/>
                    <w:bottom w:val="nil"/>
                    <w:right w:val="nil"/>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Lieferantenrahmenvertrag</w:t>
                  </w:r>
                </w:p>
              </w:tc>
              <w:tc>
                <w:tcPr>
                  <w:tcW w:w="2906" w:type="dxa"/>
                  <w:tcBorders>
                    <w:top w:val="nil"/>
                    <w:left w:val="single" w:sz="4" w:space="0" w:color="auto"/>
                    <w:bottom w:val="nil"/>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r>
            <w:tr w:rsidR="00C56125" w:rsidRPr="00A62729" w:rsidTr="00055509">
              <w:trPr>
                <w:trHeight w:val="240"/>
              </w:trPr>
              <w:tc>
                <w:tcPr>
                  <w:tcW w:w="3369" w:type="dxa"/>
                  <w:tcBorders>
                    <w:top w:val="nil"/>
                    <w:left w:val="single" w:sz="4" w:space="0" w:color="auto"/>
                    <w:bottom w:val="nil"/>
                    <w:right w:val="nil"/>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EDI-Vereinbarung</w:t>
                  </w:r>
                </w:p>
              </w:tc>
              <w:tc>
                <w:tcPr>
                  <w:tcW w:w="2906" w:type="dxa"/>
                  <w:tcBorders>
                    <w:top w:val="nil"/>
                    <w:left w:val="single" w:sz="4" w:space="0" w:color="auto"/>
                    <w:bottom w:val="nil"/>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r>
            <w:tr w:rsidR="00C56125" w:rsidRPr="00A62729" w:rsidTr="00055509">
              <w:trPr>
                <w:trHeight w:val="240"/>
              </w:trPr>
              <w:tc>
                <w:tcPr>
                  <w:tcW w:w="3369" w:type="dxa"/>
                  <w:tcBorders>
                    <w:top w:val="nil"/>
                    <w:left w:val="single" w:sz="4" w:space="0" w:color="auto"/>
                    <w:bottom w:val="nil"/>
                    <w:right w:val="nil"/>
                  </w:tcBorders>
                  <w:shd w:val="clear" w:color="auto" w:fill="auto"/>
                  <w:noWrap/>
                  <w:vAlign w:val="bottom"/>
                  <w:hideMark/>
                </w:tcPr>
                <w:p w:rsidR="00C56125" w:rsidRPr="009A79A8" w:rsidRDefault="00C56125" w:rsidP="00C56125">
                  <w:pPr>
                    <w:rPr>
                      <w:rFonts w:cs="Arial"/>
                      <w:color w:val="000000"/>
                      <w:sz w:val="18"/>
                      <w:szCs w:val="18"/>
                    </w:rPr>
                  </w:pPr>
                </w:p>
              </w:tc>
              <w:tc>
                <w:tcPr>
                  <w:tcW w:w="2906" w:type="dxa"/>
                  <w:tcBorders>
                    <w:top w:val="nil"/>
                    <w:left w:val="single" w:sz="4" w:space="0" w:color="auto"/>
                    <w:bottom w:val="nil"/>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r>
            <w:tr w:rsidR="00C56125" w:rsidRPr="00A62729" w:rsidTr="00055509">
              <w:trPr>
                <w:trHeight w:val="240"/>
              </w:trPr>
              <w:tc>
                <w:tcPr>
                  <w:tcW w:w="3369" w:type="dxa"/>
                  <w:tcBorders>
                    <w:top w:val="nil"/>
                    <w:left w:val="single" w:sz="4" w:space="0" w:color="auto"/>
                    <w:bottom w:val="single" w:sz="4" w:space="0" w:color="auto"/>
                    <w:right w:val="nil"/>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xml:space="preserve">· MSB </w:t>
                  </w:r>
                  <w:r w:rsidR="00DA77D6" w:rsidRPr="00DA77D6">
                    <w:rPr>
                      <w:rFonts w:cs="Arial"/>
                      <w:strike/>
                      <w:color w:val="000000"/>
                      <w:sz w:val="18"/>
                      <w:szCs w:val="18"/>
                    </w:rPr>
                    <w:t>- MDL</w:t>
                  </w:r>
                </w:p>
              </w:tc>
              <w:tc>
                <w:tcPr>
                  <w:tcW w:w="2906" w:type="dxa"/>
                  <w:tcBorders>
                    <w:top w:val="nil"/>
                    <w:left w:val="single" w:sz="4" w:space="0" w:color="auto"/>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r>
            <w:tr w:rsidR="00C56125" w:rsidRPr="00A62729" w:rsidTr="00055509">
              <w:trPr>
                <w:trHeight w:val="240"/>
              </w:trPr>
              <w:tc>
                <w:tcPr>
                  <w:tcW w:w="3369" w:type="dxa"/>
                  <w:tcBorders>
                    <w:top w:val="nil"/>
                    <w:left w:val="single" w:sz="4" w:space="0" w:color="auto"/>
                    <w:bottom w:val="nil"/>
                    <w:right w:val="nil"/>
                  </w:tcBorders>
                  <w:shd w:val="clear" w:color="auto" w:fill="auto"/>
                  <w:noWrap/>
                  <w:vAlign w:val="bottom"/>
                  <w:hideMark/>
                </w:tcPr>
                <w:p w:rsidR="00C56125" w:rsidRPr="00A62729" w:rsidRDefault="00C56125" w:rsidP="00C56125">
                  <w:pPr>
                    <w:rPr>
                      <w:rFonts w:cs="Arial"/>
                      <w:b/>
                      <w:bCs/>
                      <w:color w:val="000000"/>
                      <w:sz w:val="18"/>
                      <w:szCs w:val="18"/>
                    </w:rPr>
                  </w:pPr>
                  <w:r w:rsidRPr="00A62729">
                    <w:rPr>
                      <w:rFonts w:cs="Arial"/>
                      <w:b/>
                      <w:bCs/>
                      <w:color w:val="000000"/>
                      <w:sz w:val="18"/>
                      <w:szCs w:val="18"/>
                    </w:rPr>
                    <w:t>EDIFACT</w:t>
                  </w:r>
                </w:p>
              </w:tc>
              <w:tc>
                <w:tcPr>
                  <w:tcW w:w="2906" w:type="dxa"/>
                  <w:tcBorders>
                    <w:top w:val="nil"/>
                    <w:left w:val="single" w:sz="4" w:space="0" w:color="auto"/>
                    <w:bottom w:val="nil"/>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r>
            <w:tr w:rsidR="00C56125" w:rsidRPr="00A62729" w:rsidTr="00055509">
              <w:trPr>
                <w:trHeight w:val="240"/>
              </w:trPr>
              <w:tc>
                <w:tcPr>
                  <w:tcW w:w="3369" w:type="dxa"/>
                  <w:tcBorders>
                    <w:top w:val="nil"/>
                    <w:left w:val="single" w:sz="4" w:space="0" w:color="auto"/>
                    <w:bottom w:val="nil"/>
                    <w:right w:val="nil"/>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allgemeine Themen</w:t>
                  </w:r>
                </w:p>
              </w:tc>
              <w:tc>
                <w:tcPr>
                  <w:tcW w:w="2906" w:type="dxa"/>
                  <w:tcBorders>
                    <w:top w:val="nil"/>
                    <w:left w:val="single" w:sz="4" w:space="0" w:color="auto"/>
                    <w:bottom w:val="nil"/>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r>
            <w:tr w:rsidR="00C56125" w:rsidRPr="00A62729" w:rsidTr="00055509">
              <w:trPr>
                <w:trHeight w:val="240"/>
              </w:trPr>
              <w:tc>
                <w:tcPr>
                  <w:tcW w:w="3369" w:type="dxa"/>
                  <w:tcBorders>
                    <w:top w:val="nil"/>
                    <w:left w:val="single" w:sz="4" w:space="0" w:color="auto"/>
                    <w:bottom w:val="nil"/>
                    <w:right w:val="nil"/>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Umstellung INVOIC</w:t>
                  </w:r>
                </w:p>
              </w:tc>
              <w:tc>
                <w:tcPr>
                  <w:tcW w:w="2906" w:type="dxa"/>
                  <w:tcBorders>
                    <w:top w:val="nil"/>
                    <w:left w:val="single" w:sz="4" w:space="0" w:color="auto"/>
                    <w:bottom w:val="nil"/>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r>
            <w:tr w:rsidR="00C56125" w:rsidRPr="00A62729" w:rsidTr="00055509">
              <w:trPr>
                <w:trHeight w:val="240"/>
              </w:trPr>
              <w:tc>
                <w:tcPr>
                  <w:tcW w:w="3369" w:type="dxa"/>
                  <w:tcBorders>
                    <w:top w:val="nil"/>
                    <w:left w:val="single" w:sz="4" w:space="0" w:color="auto"/>
                    <w:bottom w:val="single" w:sz="4" w:space="0" w:color="auto"/>
                    <w:right w:val="nil"/>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Verschlüsselung/Signatur</w:t>
                  </w:r>
                </w:p>
              </w:tc>
              <w:tc>
                <w:tcPr>
                  <w:tcW w:w="2906" w:type="dxa"/>
                  <w:tcBorders>
                    <w:top w:val="nil"/>
                    <w:left w:val="single" w:sz="4" w:space="0" w:color="auto"/>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r>
            <w:tr w:rsidR="00C56125" w:rsidRPr="00A62729" w:rsidTr="00055509">
              <w:trPr>
                <w:trHeight w:val="102"/>
              </w:trPr>
              <w:tc>
                <w:tcPr>
                  <w:tcW w:w="3369" w:type="dxa"/>
                  <w:tcBorders>
                    <w:top w:val="nil"/>
                    <w:left w:val="nil"/>
                    <w:bottom w:val="nil"/>
                    <w:right w:val="nil"/>
                  </w:tcBorders>
                  <w:shd w:val="clear" w:color="auto" w:fill="auto"/>
                  <w:noWrap/>
                  <w:vAlign w:val="bottom"/>
                  <w:hideMark/>
                </w:tcPr>
                <w:p w:rsidR="00C56125" w:rsidRPr="00A62729" w:rsidRDefault="00C56125" w:rsidP="00C56125">
                  <w:pPr>
                    <w:rPr>
                      <w:rFonts w:cs="Arial"/>
                      <w:color w:val="000000"/>
                      <w:sz w:val="20"/>
                      <w:szCs w:val="20"/>
                    </w:rPr>
                  </w:pPr>
                </w:p>
              </w:tc>
              <w:tc>
                <w:tcPr>
                  <w:tcW w:w="2906" w:type="dxa"/>
                  <w:tcBorders>
                    <w:top w:val="nil"/>
                    <w:left w:val="nil"/>
                    <w:bottom w:val="nil"/>
                    <w:right w:val="nil"/>
                  </w:tcBorders>
                  <w:shd w:val="clear" w:color="auto" w:fill="auto"/>
                  <w:noWrap/>
                  <w:vAlign w:val="bottom"/>
                  <w:hideMark/>
                </w:tcPr>
                <w:p w:rsidR="00C56125" w:rsidRPr="00A62729" w:rsidRDefault="00C56125" w:rsidP="00C56125">
                  <w:pPr>
                    <w:jc w:val="center"/>
                    <w:rPr>
                      <w:rFonts w:cs="Arial"/>
                      <w:color w:val="000000"/>
                      <w:sz w:val="20"/>
                      <w:szCs w:val="20"/>
                    </w:rPr>
                  </w:pPr>
                </w:p>
              </w:tc>
              <w:tc>
                <w:tcPr>
                  <w:tcW w:w="1001" w:type="dxa"/>
                  <w:tcBorders>
                    <w:top w:val="nil"/>
                    <w:left w:val="nil"/>
                    <w:bottom w:val="nil"/>
                    <w:right w:val="nil"/>
                  </w:tcBorders>
                  <w:shd w:val="clear" w:color="auto" w:fill="auto"/>
                  <w:noWrap/>
                  <w:vAlign w:val="bottom"/>
                  <w:hideMark/>
                </w:tcPr>
                <w:p w:rsidR="00C56125" w:rsidRPr="00A62729" w:rsidRDefault="00C56125" w:rsidP="00C56125">
                  <w:pPr>
                    <w:jc w:val="center"/>
                    <w:rPr>
                      <w:rFonts w:cs="Arial"/>
                      <w:color w:val="000000"/>
                      <w:sz w:val="20"/>
                      <w:szCs w:val="20"/>
                    </w:rPr>
                  </w:pPr>
                </w:p>
              </w:tc>
              <w:tc>
                <w:tcPr>
                  <w:tcW w:w="2296" w:type="dxa"/>
                  <w:tcBorders>
                    <w:top w:val="nil"/>
                    <w:left w:val="nil"/>
                    <w:bottom w:val="nil"/>
                    <w:right w:val="nil"/>
                  </w:tcBorders>
                  <w:shd w:val="clear" w:color="auto" w:fill="auto"/>
                  <w:noWrap/>
                  <w:vAlign w:val="bottom"/>
                  <w:hideMark/>
                </w:tcPr>
                <w:p w:rsidR="00C56125" w:rsidRPr="00A62729" w:rsidRDefault="00C56125" w:rsidP="00C56125">
                  <w:pPr>
                    <w:jc w:val="center"/>
                    <w:rPr>
                      <w:rFonts w:cs="Arial"/>
                      <w:color w:val="000000"/>
                      <w:sz w:val="20"/>
                      <w:szCs w:val="20"/>
                    </w:rPr>
                  </w:pPr>
                </w:p>
              </w:tc>
            </w:tr>
            <w:tr w:rsidR="00C56125" w:rsidRPr="00A62729" w:rsidTr="00055509">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C56125" w:rsidRPr="00A62729" w:rsidRDefault="00C56125" w:rsidP="00C56125">
                  <w:pPr>
                    <w:rPr>
                      <w:rFonts w:cs="Arial"/>
                      <w:b/>
                      <w:bCs/>
                      <w:color w:val="000000"/>
                      <w:sz w:val="18"/>
                      <w:szCs w:val="18"/>
                    </w:rPr>
                  </w:pPr>
                  <w:r w:rsidRPr="00A62729">
                    <w:rPr>
                      <w:rFonts w:cs="Arial"/>
                      <w:b/>
                      <w:bCs/>
                      <w:color w:val="000000"/>
                      <w:sz w:val="18"/>
                      <w:szCs w:val="18"/>
                    </w:rPr>
                    <w:t xml:space="preserve">Fachlicher Ansprechpartner </w:t>
                  </w:r>
                  <w:r>
                    <w:rPr>
                      <w:rFonts w:cs="Arial"/>
                      <w:b/>
                      <w:bCs/>
                      <w:color w:val="000000"/>
                      <w:sz w:val="18"/>
                      <w:szCs w:val="18"/>
                    </w:rPr>
                    <w:t xml:space="preserve">GeLi Gas </w:t>
                  </w:r>
                </w:p>
              </w:tc>
            </w:tr>
            <w:tr w:rsidR="00C56125" w:rsidRPr="00A62729" w:rsidTr="00055509">
              <w:trPr>
                <w:trHeight w:val="240"/>
              </w:trPr>
              <w:tc>
                <w:tcPr>
                  <w:tcW w:w="3369" w:type="dxa"/>
                  <w:tcBorders>
                    <w:top w:val="nil"/>
                    <w:left w:val="single" w:sz="4" w:space="0" w:color="auto"/>
                    <w:bottom w:val="single" w:sz="4" w:space="0" w:color="auto"/>
                    <w:right w:val="single" w:sz="4" w:space="0" w:color="auto"/>
                  </w:tcBorders>
                  <w:shd w:val="clear" w:color="000000" w:fill="F2F2F2"/>
                  <w:noWrap/>
                  <w:vAlign w:val="bottom"/>
                  <w:hideMark/>
                </w:tcPr>
                <w:p w:rsidR="00C56125" w:rsidRPr="00A62729" w:rsidRDefault="00C56125" w:rsidP="00C56125">
                  <w:pPr>
                    <w:rPr>
                      <w:rFonts w:cs="Arial"/>
                      <w:b/>
                      <w:bCs/>
                      <w:color w:val="000000"/>
                      <w:sz w:val="18"/>
                      <w:szCs w:val="18"/>
                    </w:rPr>
                  </w:pPr>
                  <w:r w:rsidRPr="00A62729">
                    <w:rPr>
                      <w:rFonts w:cs="Arial"/>
                      <w:b/>
                      <w:bCs/>
                      <w:color w:val="000000"/>
                      <w:sz w:val="18"/>
                      <w:szCs w:val="18"/>
                    </w:rPr>
                    <w:t>Thema</w:t>
                  </w:r>
                </w:p>
              </w:tc>
              <w:tc>
                <w:tcPr>
                  <w:tcW w:w="2906" w:type="dxa"/>
                  <w:tcBorders>
                    <w:top w:val="nil"/>
                    <w:left w:val="nil"/>
                    <w:bottom w:val="single" w:sz="4" w:space="0" w:color="auto"/>
                    <w:right w:val="single" w:sz="4" w:space="0" w:color="auto"/>
                  </w:tcBorders>
                  <w:shd w:val="clear" w:color="000000" w:fill="F2F2F2"/>
                  <w:noWrap/>
                  <w:vAlign w:val="bottom"/>
                  <w:hideMark/>
                </w:tcPr>
                <w:p w:rsidR="00C56125" w:rsidRPr="00A62729" w:rsidRDefault="00C56125" w:rsidP="00C56125">
                  <w:pPr>
                    <w:rPr>
                      <w:rFonts w:cs="Arial"/>
                      <w:b/>
                      <w:bCs/>
                      <w:color w:val="000000"/>
                      <w:sz w:val="18"/>
                      <w:szCs w:val="18"/>
                    </w:rPr>
                  </w:pPr>
                  <w:r>
                    <w:rPr>
                      <w:rFonts w:cs="Arial"/>
                      <w:b/>
                      <w:bCs/>
                      <w:color w:val="000000"/>
                      <w:sz w:val="18"/>
                      <w:szCs w:val="18"/>
                    </w:rPr>
                    <w:t>E-Mail</w:t>
                  </w:r>
                </w:p>
              </w:tc>
              <w:tc>
                <w:tcPr>
                  <w:tcW w:w="1001" w:type="dxa"/>
                  <w:tcBorders>
                    <w:top w:val="nil"/>
                    <w:left w:val="nil"/>
                    <w:bottom w:val="single" w:sz="4" w:space="0" w:color="auto"/>
                    <w:right w:val="single" w:sz="4" w:space="0" w:color="auto"/>
                  </w:tcBorders>
                  <w:shd w:val="clear" w:color="000000" w:fill="F2F2F2"/>
                  <w:noWrap/>
                  <w:vAlign w:val="bottom"/>
                  <w:hideMark/>
                </w:tcPr>
                <w:p w:rsidR="00C56125" w:rsidRPr="00A62729" w:rsidRDefault="00C56125" w:rsidP="00C56125">
                  <w:pPr>
                    <w:rPr>
                      <w:rFonts w:cs="Arial"/>
                      <w:b/>
                      <w:bCs/>
                      <w:color w:val="000000"/>
                      <w:sz w:val="18"/>
                      <w:szCs w:val="18"/>
                    </w:rPr>
                  </w:pPr>
                  <w:r w:rsidRPr="00A62729">
                    <w:rPr>
                      <w:rFonts w:cs="Arial"/>
                      <w:b/>
                      <w:bCs/>
                      <w:color w:val="000000"/>
                      <w:sz w:val="18"/>
                      <w:szCs w:val="18"/>
                    </w:rPr>
                    <w:t>Telefon</w:t>
                  </w:r>
                </w:p>
              </w:tc>
              <w:tc>
                <w:tcPr>
                  <w:tcW w:w="2296" w:type="dxa"/>
                  <w:tcBorders>
                    <w:top w:val="nil"/>
                    <w:left w:val="nil"/>
                    <w:bottom w:val="single" w:sz="4" w:space="0" w:color="auto"/>
                    <w:right w:val="single" w:sz="4" w:space="0" w:color="auto"/>
                  </w:tcBorders>
                  <w:shd w:val="clear" w:color="000000" w:fill="F2F2F2"/>
                  <w:noWrap/>
                  <w:vAlign w:val="bottom"/>
                  <w:hideMark/>
                </w:tcPr>
                <w:p w:rsidR="00C56125" w:rsidRPr="00A62729" w:rsidRDefault="00C56125" w:rsidP="00C56125">
                  <w:pPr>
                    <w:rPr>
                      <w:rFonts w:cs="Arial"/>
                      <w:b/>
                      <w:bCs/>
                      <w:color w:val="000000"/>
                      <w:sz w:val="18"/>
                      <w:szCs w:val="18"/>
                    </w:rPr>
                  </w:pPr>
                  <w:r w:rsidRPr="00A62729">
                    <w:rPr>
                      <w:rFonts w:cs="Arial"/>
                      <w:b/>
                      <w:bCs/>
                      <w:color w:val="000000"/>
                      <w:sz w:val="18"/>
                      <w:szCs w:val="18"/>
                    </w:rPr>
                    <w:t>Fax</w:t>
                  </w:r>
                </w:p>
              </w:tc>
            </w:tr>
            <w:tr w:rsidR="00C56125" w:rsidRPr="00A62729" w:rsidTr="00055509">
              <w:trPr>
                <w:trHeight w:val="240"/>
              </w:trPr>
              <w:tc>
                <w:tcPr>
                  <w:tcW w:w="3369" w:type="dxa"/>
                  <w:tcBorders>
                    <w:top w:val="nil"/>
                    <w:left w:val="single" w:sz="4" w:space="0" w:color="auto"/>
                    <w:bottom w:val="nil"/>
                    <w:right w:val="single" w:sz="4" w:space="0" w:color="auto"/>
                  </w:tcBorders>
                  <w:shd w:val="clear" w:color="auto" w:fill="auto"/>
                  <w:noWrap/>
                  <w:vAlign w:val="bottom"/>
                  <w:hideMark/>
                </w:tcPr>
                <w:p w:rsidR="00C56125" w:rsidRPr="00A62729" w:rsidRDefault="00C56125" w:rsidP="00C56125">
                  <w:pPr>
                    <w:rPr>
                      <w:rFonts w:cs="Arial"/>
                      <w:b/>
                      <w:bCs/>
                      <w:color w:val="000000"/>
                      <w:sz w:val="18"/>
                      <w:szCs w:val="18"/>
                    </w:rPr>
                  </w:pPr>
                  <w:r w:rsidRPr="00A62729">
                    <w:rPr>
                      <w:rFonts w:cs="Arial"/>
                      <w:b/>
                      <w:bCs/>
                      <w:color w:val="000000"/>
                      <w:sz w:val="18"/>
                      <w:szCs w:val="18"/>
                    </w:rPr>
                    <w:t>UTILMD</w:t>
                  </w:r>
                </w:p>
              </w:tc>
              <w:tc>
                <w:tcPr>
                  <w:tcW w:w="2906" w:type="dxa"/>
                  <w:tcBorders>
                    <w:top w:val="nil"/>
                    <w:left w:val="nil"/>
                    <w:bottom w:val="nil"/>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r>
            <w:tr w:rsidR="00C56125" w:rsidRPr="00A62729" w:rsidTr="00055509">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Lieferantenwechsel</w:t>
                  </w:r>
                </w:p>
              </w:tc>
              <w:tc>
                <w:tcPr>
                  <w:tcW w:w="2906" w:type="dxa"/>
                  <w:tcBorders>
                    <w:top w:val="nil"/>
                    <w:left w:val="nil"/>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r>
            <w:tr w:rsidR="00C56125" w:rsidRPr="00A62729" w:rsidTr="00055509">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C56125" w:rsidRPr="00A62729" w:rsidRDefault="00C56125" w:rsidP="00C56125">
                  <w:pPr>
                    <w:rPr>
                      <w:rFonts w:cs="Arial"/>
                      <w:b/>
                      <w:bCs/>
                      <w:color w:val="000000"/>
                      <w:sz w:val="18"/>
                      <w:szCs w:val="18"/>
                    </w:rPr>
                  </w:pPr>
                  <w:r w:rsidRPr="00A62729">
                    <w:rPr>
                      <w:rFonts w:cs="Arial"/>
                      <w:b/>
                      <w:bCs/>
                      <w:color w:val="000000"/>
                      <w:sz w:val="18"/>
                      <w:szCs w:val="18"/>
                    </w:rPr>
                    <w:t>INVOIC</w:t>
                  </w:r>
                </w:p>
              </w:tc>
              <w:tc>
                <w:tcPr>
                  <w:tcW w:w="2906" w:type="dxa"/>
                  <w:tcBorders>
                    <w:top w:val="nil"/>
                    <w:left w:val="nil"/>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r>
            <w:tr w:rsidR="00C56125" w:rsidRPr="00A62729" w:rsidTr="00055509">
              <w:trPr>
                <w:trHeight w:val="240"/>
              </w:trPr>
              <w:tc>
                <w:tcPr>
                  <w:tcW w:w="3369" w:type="dxa"/>
                  <w:tcBorders>
                    <w:top w:val="nil"/>
                    <w:left w:val="single" w:sz="4" w:space="0" w:color="auto"/>
                    <w:bottom w:val="nil"/>
                    <w:right w:val="single" w:sz="4" w:space="0" w:color="auto"/>
                  </w:tcBorders>
                  <w:shd w:val="clear" w:color="auto" w:fill="auto"/>
                  <w:noWrap/>
                  <w:vAlign w:val="bottom"/>
                  <w:hideMark/>
                </w:tcPr>
                <w:p w:rsidR="00C56125" w:rsidRPr="00A62729" w:rsidRDefault="00C56125" w:rsidP="00C56125">
                  <w:pPr>
                    <w:rPr>
                      <w:rFonts w:cs="Arial"/>
                      <w:b/>
                      <w:bCs/>
                      <w:color w:val="000000"/>
                      <w:sz w:val="18"/>
                      <w:szCs w:val="18"/>
                    </w:rPr>
                  </w:pPr>
                  <w:r w:rsidRPr="00A62729">
                    <w:rPr>
                      <w:rFonts w:cs="Arial"/>
                      <w:b/>
                      <w:bCs/>
                      <w:color w:val="000000"/>
                      <w:sz w:val="18"/>
                      <w:szCs w:val="18"/>
                    </w:rPr>
                    <w:lastRenderedPageBreak/>
                    <w:t>REMADV</w:t>
                  </w:r>
                </w:p>
              </w:tc>
              <w:tc>
                <w:tcPr>
                  <w:tcW w:w="2906" w:type="dxa"/>
                  <w:tcBorders>
                    <w:top w:val="nil"/>
                    <w:left w:val="nil"/>
                    <w:bottom w:val="nil"/>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r>
            <w:tr w:rsidR="00C56125" w:rsidRPr="00A62729" w:rsidTr="00055509">
              <w:trPr>
                <w:trHeight w:val="240"/>
              </w:trPr>
              <w:tc>
                <w:tcPr>
                  <w:tcW w:w="3369" w:type="dxa"/>
                  <w:tcBorders>
                    <w:top w:val="nil"/>
                    <w:left w:val="single" w:sz="4" w:space="0" w:color="auto"/>
                    <w:bottom w:val="nil"/>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Zahlungsverkehr</w:t>
                  </w:r>
                </w:p>
              </w:tc>
              <w:tc>
                <w:tcPr>
                  <w:tcW w:w="2906" w:type="dxa"/>
                  <w:tcBorders>
                    <w:top w:val="nil"/>
                    <w:left w:val="nil"/>
                    <w:bottom w:val="nil"/>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r>
            <w:tr w:rsidR="00C56125" w:rsidRPr="00A62729" w:rsidTr="00055509">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Debitorenmanagement</w:t>
                  </w:r>
                </w:p>
              </w:tc>
              <w:tc>
                <w:tcPr>
                  <w:tcW w:w="2906" w:type="dxa"/>
                  <w:tcBorders>
                    <w:top w:val="nil"/>
                    <w:left w:val="nil"/>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r>
            <w:tr w:rsidR="00C56125" w:rsidRPr="00A62729" w:rsidTr="00055509">
              <w:trPr>
                <w:trHeight w:val="240"/>
              </w:trPr>
              <w:tc>
                <w:tcPr>
                  <w:tcW w:w="3369" w:type="dxa"/>
                  <w:tcBorders>
                    <w:top w:val="nil"/>
                    <w:left w:val="single" w:sz="4" w:space="0" w:color="auto"/>
                    <w:bottom w:val="nil"/>
                    <w:right w:val="single" w:sz="4" w:space="0" w:color="auto"/>
                  </w:tcBorders>
                  <w:shd w:val="clear" w:color="auto" w:fill="auto"/>
                  <w:noWrap/>
                  <w:vAlign w:val="bottom"/>
                  <w:hideMark/>
                </w:tcPr>
                <w:p w:rsidR="00C56125" w:rsidRPr="00A62729" w:rsidRDefault="00C56125" w:rsidP="00C56125">
                  <w:pPr>
                    <w:rPr>
                      <w:rFonts w:cs="Arial"/>
                      <w:b/>
                      <w:bCs/>
                      <w:color w:val="000000"/>
                      <w:sz w:val="18"/>
                      <w:szCs w:val="18"/>
                    </w:rPr>
                  </w:pPr>
                  <w:r w:rsidRPr="00A62729">
                    <w:rPr>
                      <w:rFonts w:cs="Arial"/>
                      <w:b/>
                      <w:bCs/>
                      <w:color w:val="000000"/>
                      <w:sz w:val="18"/>
                      <w:szCs w:val="18"/>
                    </w:rPr>
                    <w:t>Bilanzierung</w:t>
                  </w:r>
                </w:p>
              </w:tc>
              <w:tc>
                <w:tcPr>
                  <w:tcW w:w="2906" w:type="dxa"/>
                  <w:tcBorders>
                    <w:top w:val="nil"/>
                    <w:left w:val="nil"/>
                    <w:bottom w:val="nil"/>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r>
            <w:tr w:rsidR="00C56125" w:rsidRPr="00A62729" w:rsidTr="00055509">
              <w:trPr>
                <w:trHeight w:val="240"/>
              </w:trPr>
              <w:tc>
                <w:tcPr>
                  <w:tcW w:w="3369" w:type="dxa"/>
                  <w:tcBorders>
                    <w:top w:val="nil"/>
                    <w:left w:val="single" w:sz="4" w:space="0" w:color="auto"/>
                    <w:bottom w:val="nil"/>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xml:space="preserve">· </w:t>
                  </w:r>
                  <w:r>
                    <w:rPr>
                      <w:rFonts w:cs="Arial"/>
                      <w:color w:val="000000"/>
                      <w:sz w:val="18"/>
                      <w:szCs w:val="18"/>
                    </w:rPr>
                    <w:t>Gas</w:t>
                  </w:r>
                </w:p>
              </w:tc>
              <w:tc>
                <w:tcPr>
                  <w:tcW w:w="2906" w:type="dxa"/>
                  <w:tcBorders>
                    <w:top w:val="nil"/>
                    <w:left w:val="nil"/>
                    <w:bottom w:val="nil"/>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r>
            <w:tr w:rsidR="00C56125" w:rsidRPr="00A62729" w:rsidTr="00055509">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w:t>
                  </w:r>
                </w:p>
              </w:tc>
              <w:tc>
                <w:tcPr>
                  <w:tcW w:w="2906" w:type="dxa"/>
                  <w:tcBorders>
                    <w:top w:val="nil"/>
                    <w:left w:val="nil"/>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r>
            <w:tr w:rsidR="00C56125" w:rsidRPr="00A62729" w:rsidTr="00055509">
              <w:trPr>
                <w:trHeight w:val="240"/>
              </w:trPr>
              <w:tc>
                <w:tcPr>
                  <w:tcW w:w="3369" w:type="dxa"/>
                  <w:tcBorders>
                    <w:top w:val="nil"/>
                    <w:left w:val="single" w:sz="4" w:space="0" w:color="auto"/>
                    <w:bottom w:val="nil"/>
                    <w:right w:val="single" w:sz="4" w:space="0" w:color="auto"/>
                  </w:tcBorders>
                  <w:shd w:val="clear" w:color="auto" w:fill="auto"/>
                  <w:noWrap/>
                  <w:vAlign w:val="bottom"/>
                  <w:hideMark/>
                </w:tcPr>
                <w:p w:rsidR="00C56125" w:rsidRPr="00A62729" w:rsidRDefault="00C56125" w:rsidP="00C56125">
                  <w:pPr>
                    <w:rPr>
                      <w:rFonts w:cs="Arial"/>
                      <w:b/>
                      <w:bCs/>
                      <w:color w:val="000000"/>
                      <w:sz w:val="18"/>
                      <w:szCs w:val="18"/>
                    </w:rPr>
                  </w:pPr>
                  <w:r w:rsidRPr="00A62729">
                    <w:rPr>
                      <w:rFonts w:cs="Arial"/>
                      <w:b/>
                      <w:bCs/>
                      <w:color w:val="000000"/>
                      <w:sz w:val="18"/>
                      <w:szCs w:val="18"/>
                    </w:rPr>
                    <w:t>Mehr- Mindermengen</w:t>
                  </w:r>
                </w:p>
              </w:tc>
              <w:tc>
                <w:tcPr>
                  <w:tcW w:w="2906" w:type="dxa"/>
                  <w:tcBorders>
                    <w:top w:val="nil"/>
                    <w:left w:val="nil"/>
                    <w:bottom w:val="nil"/>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r>
            <w:tr w:rsidR="00C56125" w:rsidRPr="00A62729" w:rsidTr="00055509">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Clearing</w:t>
                  </w:r>
                </w:p>
              </w:tc>
              <w:tc>
                <w:tcPr>
                  <w:tcW w:w="2906" w:type="dxa"/>
                  <w:tcBorders>
                    <w:top w:val="nil"/>
                    <w:left w:val="nil"/>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r>
            <w:tr w:rsidR="00C56125" w:rsidRPr="00A62729" w:rsidTr="00055509">
              <w:trPr>
                <w:trHeight w:val="102"/>
              </w:trPr>
              <w:tc>
                <w:tcPr>
                  <w:tcW w:w="3369" w:type="dxa"/>
                  <w:tcBorders>
                    <w:top w:val="nil"/>
                    <w:left w:val="nil"/>
                    <w:bottom w:val="nil"/>
                    <w:right w:val="nil"/>
                  </w:tcBorders>
                  <w:shd w:val="clear" w:color="auto" w:fill="auto"/>
                  <w:noWrap/>
                  <w:vAlign w:val="bottom"/>
                  <w:hideMark/>
                </w:tcPr>
                <w:p w:rsidR="00C56125" w:rsidRPr="00A62729" w:rsidRDefault="00C56125" w:rsidP="00C56125">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rsidR="00C56125" w:rsidRPr="00A62729" w:rsidRDefault="00C56125" w:rsidP="00C56125">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rsidR="00C56125" w:rsidRPr="00A62729" w:rsidRDefault="00C56125" w:rsidP="00C56125">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rsidR="00C56125" w:rsidRPr="00A62729" w:rsidRDefault="00C56125" w:rsidP="00C56125">
                  <w:pPr>
                    <w:jc w:val="center"/>
                    <w:rPr>
                      <w:rFonts w:cs="Arial"/>
                      <w:color w:val="000000"/>
                      <w:sz w:val="18"/>
                      <w:szCs w:val="18"/>
                    </w:rPr>
                  </w:pPr>
                </w:p>
              </w:tc>
            </w:tr>
            <w:tr w:rsidR="00C56125" w:rsidRPr="00A62729" w:rsidTr="00055509">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C56125" w:rsidRPr="00A62729" w:rsidRDefault="00C56125" w:rsidP="00C56125">
                  <w:pPr>
                    <w:rPr>
                      <w:rFonts w:cs="Arial"/>
                      <w:b/>
                      <w:bCs/>
                      <w:color w:val="000000"/>
                      <w:sz w:val="18"/>
                      <w:szCs w:val="18"/>
                    </w:rPr>
                  </w:pPr>
                  <w:r w:rsidRPr="00A62729">
                    <w:rPr>
                      <w:rFonts w:cs="Arial"/>
                      <w:b/>
                      <w:bCs/>
                      <w:color w:val="000000"/>
                      <w:sz w:val="18"/>
                      <w:szCs w:val="18"/>
                    </w:rPr>
                    <w:t>Fachlicher Ansprechpartner MSCONS</w:t>
                  </w:r>
                </w:p>
              </w:tc>
            </w:tr>
            <w:tr w:rsidR="00C56125" w:rsidRPr="00A62729" w:rsidTr="00055509">
              <w:trPr>
                <w:trHeight w:val="240"/>
              </w:trPr>
              <w:tc>
                <w:tcPr>
                  <w:tcW w:w="3369" w:type="dxa"/>
                  <w:tcBorders>
                    <w:top w:val="nil"/>
                    <w:left w:val="single" w:sz="4" w:space="0" w:color="auto"/>
                    <w:bottom w:val="single" w:sz="4" w:space="0" w:color="auto"/>
                    <w:right w:val="single" w:sz="4" w:space="0" w:color="auto"/>
                  </w:tcBorders>
                  <w:shd w:val="clear" w:color="000000" w:fill="F2F2F2"/>
                  <w:noWrap/>
                  <w:vAlign w:val="bottom"/>
                  <w:hideMark/>
                </w:tcPr>
                <w:p w:rsidR="00C56125" w:rsidRPr="00A62729" w:rsidRDefault="00C56125" w:rsidP="00C56125">
                  <w:pPr>
                    <w:rPr>
                      <w:rFonts w:cs="Arial"/>
                      <w:b/>
                      <w:bCs/>
                      <w:color w:val="000000"/>
                      <w:sz w:val="18"/>
                      <w:szCs w:val="18"/>
                    </w:rPr>
                  </w:pPr>
                  <w:r w:rsidRPr="00A62729">
                    <w:rPr>
                      <w:rFonts w:cs="Arial"/>
                      <w:b/>
                      <w:bCs/>
                      <w:color w:val="000000"/>
                      <w:sz w:val="18"/>
                      <w:szCs w:val="18"/>
                    </w:rPr>
                    <w:t>Thema</w:t>
                  </w:r>
                </w:p>
              </w:tc>
              <w:tc>
                <w:tcPr>
                  <w:tcW w:w="2906" w:type="dxa"/>
                  <w:tcBorders>
                    <w:top w:val="nil"/>
                    <w:left w:val="nil"/>
                    <w:bottom w:val="single" w:sz="4" w:space="0" w:color="auto"/>
                    <w:right w:val="single" w:sz="4" w:space="0" w:color="auto"/>
                  </w:tcBorders>
                  <w:shd w:val="clear" w:color="000000" w:fill="F2F2F2"/>
                  <w:noWrap/>
                  <w:vAlign w:val="bottom"/>
                  <w:hideMark/>
                </w:tcPr>
                <w:p w:rsidR="00C56125" w:rsidRPr="00A62729" w:rsidRDefault="00C56125" w:rsidP="00C56125">
                  <w:pPr>
                    <w:rPr>
                      <w:rFonts w:cs="Arial"/>
                      <w:b/>
                      <w:bCs/>
                      <w:color w:val="000000"/>
                      <w:sz w:val="18"/>
                      <w:szCs w:val="18"/>
                    </w:rPr>
                  </w:pPr>
                  <w:r>
                    <w:rPr>
                      <w:rFonts w:cs="Arial"/>
                      <w:b/>
                      <w:bCs/>
                      <w:color w:val="000000"/>
                      <w:sz w:val="18"/>
                      <w:szCs w:val="18"/>
                    </w:rPr>
                    <w:t>E-Mail</w:t>
                  </w:r>
                </w:p>
              </w:tc>
              <w:tc>
                <w:tcPr>
                  <w:tcW w:w="1001" w:type="dxa"/>
                  <w:tcBorders>
                    <w:top w:val="nil"/>
                    <w:left w:val="nil"/>
                    <w:bottom w:val="single" w:sz="4" w:space="0" w:color="auto"/>
                    <w:right w:val="single" w:sz="4" w:space="0" w:color="auto"/>
                  </w:tcBorders>
                  <w:shd w:val="clear" w:color="000000" w:fill="F2F2F2"/>
                  <w:noWrap/>
                  <w:vAlign w:val="bottom"/>
                  <w:hideMark/>
                </w:tcPr>
                <w:p w:rsidR="00C56125" w:rsidRPr="00A62729" w:rsidRDefault="00C56125" w:rsidP="00C56125">
                  <w:pPr>
                    <w:rPr>
                      <w:rFonts w:cs="Arial"/>
                      <w:b/>
                      <w:bCs/>
                      <w:color w:val="000000"/>
                      <w:sz w:val="18"/>
                      <w:szCs w:val="18"/>
                    </w:rPr>
                  </w:pPr>
                  <w:r w:rsidRPr="00A62729">
                    <w:rPr>
                      <w:rFonts w:cs="Arial"/>
                      <w:b/>
                      <w:bCs/>
                      <w:color w:val="000000"/>
                      <w:sz w:val="18"/>
                      <w:szCs w:val="18"/>
                    </w:rPr>
                    <w:t>Telefon</w:t>
                  </w:r>
                </w:p>
              </w:tc>
              <w:tc>
                <w:tcPr>
                  <w:tcW w:w="2296" w:type="dxa"/>
                  <w:tcBorders>
                    <w:top w:val="nil"/>
                    <w:left w:val="nil"/>
                    <w:bottom w:val="single" w:sz="4" w:space="0" w:color="auto"/>
                    <w:right w:val="single" w:sz="4" w:space="0" w:color="auto"/>
                  </w:tcBorders>
                  <w:shd w:val="clear" w:color="000000" w:fill="F2F2F2"/>
                  <w:noWrap/>
                  <w:vAlign w:val="bottom"/>
                  <w:hideMark/>
                </w:tcPr>
                <w:p w:rsidR="00C56125" w:rsidRPr="00A62729" w:rsidRDefault="00C56125" w:rsidP="00C56125">
                  <w:pPr>
                    <w:rPr>
                      <w:rFonts w:cs="Arial"/>
                      <w:b/>
                      <w:bCs/>
                      <w:color w:val="000000"/>
                      <w:sz w:val="18"/>
                      <w:szCs w:val="18"/>
                    </w:rPr>
                  </w:pPr>
                  <w:r w:rsidRPr="00A62729">
                    <w:rPr>
                      <w:rFonts w:cs="Arial"/>
                      <w:b/>
                      <w:bCs/>
                      <w:color w:val="000000"/>
                      <w:sz w:val="18"/>
                      <w:szCs w:val="18"/>
                    </w:rPr>
                    <w:t>Fax</w:t>
                  </w:r>
                </w:p>
              </w:tc>
            </w:tr>
            <w:tr w:rsidR="00C56125" w:rsidRPr="00A62729" w:rsidTr="00055509">
              <w:trPr>
                <w:trHeight w:val="240"/>
              </w:trPr>
              <w:tc>
                <w:tcPr>
                  <w:tcW w:w="3369" w:type="dxa"/>
                  <w:tcBorders>
                    <w:top w:val="nil"/>
                    <w:left w:val="single" w:sz="4" w:space="0" w:color="auto"/>
                    <w:bottom w:val="nil"/>
                    <w:right w:val="single" w:sz="4" w:space="0" w:color="auto"/>
                  </w:tcBorders>
                  <w:shd w:val="clear" w:color="auto" w:fill="auto"/>
                  <w:noWrap/>
                  <w:vAlign w:val="bottom"/>
                  <w:hideMark/>
                </w:tcPr>
                <w:p w:rsidR="00C56125" w:rsidRPr="00A62729" w:rsidRDefault="00C56125" w:rsidP="00C56125">
                  <w:pPr>
                    <w:rPr>
                      <w:rFonts w:cs="Arial"/>
                      <w:b/>
                      <w:bCs/>
                      <w:color w:val="000000"/>
                      <w:sz w:val="18"/>
                      <w:szCs w:val="18"/>
                    </w:rPr>
                  </w:pPr>
                  <w:r w:rsidRPr="00A62729">
                    <w:rPr>
                      <w:rFonts w:cs="Arial"/>
                      <w:b/>
                      <w:bCs/>
                      <w:color w:val="000000"/>
                      <w:sz w:val="18"/>
                      <w:szCs w:val="18"/>
                    </w:rPr>
                    <w:t>MSCONS</w:t>
                  </w:r>
                </w:p>
              </w:tc>
              <w:tc>
                <w:tcPr>
                  <w:tcW w:w="2906" w:type="dxa"/>
                  <w:tcBorders>
                    <w:top w:val="nil"/>
                    <w:left w:val="nil"/>
                    <w:bottom w:val="nil"/>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r>
            <w:tr w:rsidR="00C56125" w:rsidRPr="00A62729" w:rsidTr="00055509">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Zählerstände SLP</w:t>
                  </w:r>
                </w:p>
              </w:tc>
              <w:tc>
                <w:tcPr>
                  <w:tcW w:w="2906" w:type="dxa"/>
                  <w:tcBorders>
                    <w:top w:val="nil"/>
                    <w:left w:val="nil"/>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r>
            <w:tr w:rsidR="00C56125" w:rsidRPr="00A62729" w:rsidTr="00055509">
              <w:trPr>
                <w:trHeight w:val="240"/>
              </w:trPr>
              <w:tc>
                <w:tcPr>
                  <w:tcW w:w="3369" w:type="dxa"/>
                  <w:tcBorders>
                    <w:top w:val="nil"/>
                    <w:left w:val="single" w:sz="4" w:space="0" w:color="auto"/>
                    <w:bottom w:val="nil"/>
                    <w:right w:val="single" w:sz="4" w:space="0" w:color="auto"/>
                  </w:tcBorders>
                  <w:shd w:val="clear" w:color="auto" w:fill="auto"/>
                  <w:noWrap/>
                  <w:vAlign w:val="bottom"/>
                  <w:hideMark/>
                </w:tcPr>
                <w:p w:rsidR="00C56125" w:rsidRPr="00A62729" w:rsidRDefault="00C56125" w:rsidP="00C56125">
                  <w:pPr>
                    <w:rPr>
                      <w:rFonts w:cs="Arial"/>
                      <w:b/>
                      <w:bCs/>
                      <w:color w:val="000000"/>
                      <w:sz w:val="18"/>
                      <w:szCs w:val="18"/>
                    </w:rPr>
                  </w:pPr>
                  <w:r w:rsidRPr="00A62729">
                    <w:rPr>
                      <w:rFonts w:cs="Arial"/>
                      <w:b/>
                      <w:bCs/>
                      <w:color w:val="000000"/>
                      <w:sz w:val="18"/>
                      <w:szCs w:val="18"/>
                    </w:rPr>
                    <w:t>MSCONS</w:t>
                  </w:r>
                </w:p>
              </w:tc>
              <w:tc>
                <w:tcPr>
                  <w:tcW w:w="2906" w:type="dxa"/>
                  <w:tcBorders>
                    <w:top w:val="nil"/>
                    <w:left w:val="nil"/>
                    <w:bottom w:val="nil"/>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1001" w:type="dxa"/>
                  <w:tcBorders>
                    <w:top w:val="nil"/>
                    <w:left w:val="nil"/>
                    <w:bottom w:val="nil"/>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2296" w:type="dxa"/>
                  <w:tcBorders>
                    <w:top w:val="nil"/>
                    <w:left w:val="nil"/>
                    <w:bottom w:val="nil"/>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r>
            <w:tr w:rsidR="00C56125" w:rsidRPr="00A62729" w:rsidTr="00055509">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Lastgänge RLM</w:t>
                  </w:r>
                </w:p>
              </w:tc>
              <w:tc>
                <w:tcPr>
                  <w:tcW w:w="2906" w:type="dxa"/>
                  <w:tcBorders>
                    <w:top w:val="nil"/>
                    <w:left w:val="nil"/>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r>
            <w:tr w:rsidR="00C56125" w:rsidRPr="00A62729" w:rsidTr="00055509">
              <w:trPr>
                <w:trHeight w:val="102"/>
              </w:trPr>
              <w:tc>
                <w:tcPr>
                  <w:tcW w:w="3369" w:type="dxa"/>
                  <w:tcBorders>
                    <w:top w:val="nil"/>
                    <w:left w:val="nil"/>
                    <w:bottom w:val="nil"/>
                    <w:right w:val="nil"/>
                  </w:tcBorders>
                  <w:shd w:val="clear" w:color="auto" w:fill="auto"/>
                  <w:noWrap/>
                  <w:vAlign w:val="bottom"/>
                  <w:hideMark/>
                </w:tcPr>
                <w:p w:rsidR="00C56125" w:rsidRPr="00A62729" w:rsidRDefault="00C56125" w:rsidP="00C56125">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rsidR="00C56125" w:rsidRPr="00A62729" w:rsidRDefault="00C56125" w:rsidP="00C56125">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rsidR="00C56125" w:rsidRPr="00A62729" w:rsidRDefault="00C56125" w:rsidP="00C56125">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rsidR="00C56125" w:rsidRPr="00A62729" w:rsidRDefault="00C56125" w:rsidP="00C56125">
                  <w:pPr>
                    <w:jc w:val="center"/>
                    <w:rPr>
                      <w:rFonts w:cs="Arial"/>
                      <w:color w:val="000000"/>
                      <w:sz w:val="18"/>
                      <w:szCs w:val="18"/>
                    </w:rPr>
                  </w:pPr>
                </w:p>
              </w:tc>
            </w:tr>
            <w:tr w:rsidR="00C56125" w:rsidRPr="00A62729" w:rsidTr="00055509">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C56125" w:rsidRPr="00A62729" w:rsidRDefault="00C56125" w:rsidP="00C56125">
                  <w:pPr>
                    <w:rPr>
                      <w:rFonts w:cs="Arial"/>
                      <w:b/>
                      <w:bCs/>
                      <w:color w:val="000000"/>
                      <w:sz w:val="18"/>
                      <w:szCs w:val="18"/>
                    </w:rPr>
                  </w:pPr>
                  <w:r w:rsidRPr="00A62729">
                    <w:rPr>
                      <w:rFonts w:cs="Arial"/>
                      <w:b/>
                      <w:bCs/>
                      <w:color w:val="000000"/>
                      <w:sz w:val="18"/>
                      <w:szCs w:val="18"/>
                    </w:rPr>
                    <w:t>Sonstige Ansprechpartner</w:t>
                  </w:r>
                </w:p>
              </w:tc>
            </w:tr>
            <w:tr w:rsidR="00C56125" w:rsidRPr="00A62729" w:rsidTr="00055509">
              <w:trPr>
                <w:trHeight w:val="240"/>
              </w:trPr>
              <w:tc>
                <w:tcPr>
                  <w:tcW w:w="3369" w:type="dxa"/>
                  <w:tcBorders>
                    <w:top w:val="nil"/>
                    <w:left w:val="single" w:sz="4" w:space="0" w:color="auto"/>
                    <w:bottom w:val="single" w:sz="4" w:space="0" w:color="auto"/>
                    <w:right w:val="single" w:sz="4" w:space="0" w:color="auto"/>
                  </w:tcBorders>
                  <w:shd w:val="clear" w:color="000000" w:fill="F2F2F2"/>
                  <w:noWrap/>
                  <w:vAlign w:val="bottom"/>
                  <w:hideMark/>
                </w:tcPr>
                <w:p w:rsidR="00C56125" w:rsidRPr="00A62729" w:rsidRDefault="00C56125" w:rsidP="00C56125">
                  <w:pPr>
                    <w:rPr>
                      <w:rFonts w:cs="Arial"/>
                      <w:b/>
                      <w:bCs/>
                      <w:color w:val="000000"/>
                      <w:sz w:val="18"/>
                      <w:szCs w:val="18"/>
                    </w:rPr>
                  </w:pPr>
                  <w:r w:rsidRPr="00A62729">
                    <w:rPr>
                      <w:rFonts w:cs="Arial"/>
                      <w:b/>
                      <w:bCs/>
                      <w:color w:val="000000"/>
                      <w:sz w:val="18"/>
                      <w:szCs w:val="18"/>
                    </w:rPr>
                    <w:t>Thema</w:t>
                  </w:r>
                </w:p>
              </w:tc>
              <w:tc>
                <w:tcPr>
                  <w:tcW w:w="2906" w:type="dxa"/>
                  <w:tcBorders>
                    <w:top w:val="nil"/>
                    <w:left w:val="nil"/>
                    <w:bottom w:val="single" w:sz="4" w:space="0" w:color="auto"/>
                    <w:right w:val="single" w:sz="4" w:space="0" w:color="auto"/>
                  </w:tcBorders>
                  <w:shd w:val="clear" w:color="000000" w:fill="F2F2F2"/>
                  <w:noWrap/>
                  <w:vAlign w:val="bottom"/>
                  <w:hideMark/>
                </w:tcPr>
                <w:p w:rsidR="00C56125" w:rsidRPr="00A62729" w:rsidRDefault="00C56125" w:rsidP="00C56125">
                  <w:pPr>
                    <w:rPr>
                      <w:rFonts w:cs="Arial"/>
                      <w:b/>
                      <w:bCs/>
                      <w:color w:val="000000"/>
                      <w:sz w:val="18"/>
                      <w:szCs w:val="18"/>
                    </w:rPr>
                  </w:pPr>
                  <w:r>
                    <w:rPr>
                      <w:rFonts w:cs="Arial"/>
                      <w:b/>
                      <w:bCs/>
                      <w:color w:val="000000"/>
                      <w:sz w:val="18"/>
                      <w:szCs w:val="18"/>
                    </w:rPr>
                    <w:t>E-Mail</w:t>
                  </w:r>
                </w:p>
              </w:tc>
              <w:tc>
                <w:tcPr>
                  <w:tcW w:w="1001" w:type="dxa"/>
                  <w:tcBorders>
                    <w:top w:val="nil"/>
                    <w:left w:val="nil"/>
                    <w:bottom w:val="single" w:sz="4" w:space="0" w:color="auto"/>
                    <w:right w:val="single" w:sz="4" w:space="0" w:color="auto"/>
                  </w:tcBorders>
                  <w:shd w:val="clear" w:color="000000" w:fill="F2F2F2"/>
                  <w:noWrap/>
                  <w:vAlign w:val="bottom"/>
                  <w:hideMark/>
                </w:tcPr>
                <w:p w:rsidR="00C56125" w:rsidRPr="00A62729" w:rsidRDefault="00C56125" w:rsidP="00C56125">
                  <w:pPr>
                    <w:rPr>
                      <w:rFonts w:cs="Arial"/>
                      <w:b/>
                      <w:bCs/>
                      <w:color w:val="000000"/>
                      <w:sz w:val="18"/>
                      <w:szCs w:val="18"/>
                    </w:rPr>
                  </w:pPr>
                  <w:r w:rsidRPr="00A62729">
                    <w:rPr>
                      <w:rFonts w:cs="Arial"/>
                      <w:b/>
                      <w:bCs/>
                      <w:color w:val="000000"/>
                      <w:sz w:val="18"/>
                      <w:szCs w:val="18"/>
                    </w:rPr>
                    <w:t>Telefon</w:t>
                  </w:r>
                </w:p>
              </w:tc>
              <w:tc>
                <w:tcPr>
                  <w:tcW w:w="2296" w:type="dxa"/>
                  <w:tcBorders>
                    <w:top w:val="nil"/>
                    <w:left w:val="nil"/>
                    <w:bottom w:val="single" w:sz="4" w:space="0" w:color="auto"/>
                    <w:right w:val="single" w:sz="4" w:space="0" w:color="auto"/>
                  </w:tcBorders>
                  <w:shd w:val="clear" w:color="000000" w:fill="F2F2F2"/>
                  <w:noWrap/>
                  <w:vAlign w:val="bottom"/>
                  <w:hideMark/>
                </w:tcPr>
                <w:p w:rsidR="00C56125" w:rsidRPr="00A62729" w:rsidRDefault="00C56125" w:rsidP="00C56125">
                  <w:pPr>
                    <w:rPr>
                      <w:rFonts w:cs="Arial"/>
                      <w:b/>
                      <w:bCs/>
                      <w:color w:val="000000"/>
                      <w:sz w:val="18"/>
                      <w:szCs w:val="18"/>
                    </w:rPr>
                  </w:pPr>
                  <w:r w:rsidRPr="00A62729">
                    <w:rPr>
                      <w:rFonts w:cs="Arial"/>
                      <w:b/>
                      <w:bCs/>
                      <w:color w:val="000000"/>
                      <w:sz w:val="18"/>
                      <w:szCs w:val="18"/>
                    </w:rPr>
                    <w:t>Fax</w:t>
                  </w:r>
                </w:p>
              </w:tc>
            </w:tr>
            <w:tr w:rsidR="00C56125" w:rsidRPr="00A62729" w:rsidTr="00055509">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C56125" w:rsidRPr="00DA77D6" w:rsidRDefault="00C56125" w:rsidP="00E43DF8">
                  <w:pPr>
                    <w:rPr>
                      <w:rFonts w:cs="Arial"/>
                      <w:b/>
                      <w:bCs/>
                      <w:color w:val="000000"/>
                      <w:sz w:val="18"/>
                      <w:szCs w:val="18"/>
                      <w:u w:val="single"/>
                    </w:rPr>
                  </w:pPr>
                  <w:r w:rsidRPr="00A62729">
                    <w:rPr>
                      <w:rFonts w:cs="Arial"/>
                      <w:b/>
                      <w:bCs/>
                      <w:color w:val="000000"/>
                      <w:sz w:val="18"/>
                      <w:szCs w:val="18"/>
                    </w:rPr>
                    <w:t> </w:t>
                  </w:r>
                  <w:r w:rsidR="00DA77D6" w:rsidRPr="00DA77D6">
                    <w:rPr>
                      <w:rFonts w:ascii="Arial" w:eastAsia="Times New Roman" w:hAnsi="Arial" w:cs="Arial"/>
                      <w:b/>
                      <w:bCs/>
                      <w:strike/>
                      <w:color w:val="000000"/>
                      <w:sz w:val="18"/>
                      <w:szCs w:val="18"/>
                      <w:lang w:eastAsia="de-DE"/>
                    </w:rPr>
                    <w:t>Demand-Side-Management (DSM)</w:t>
                  </w:r>
                  <w:r w:rsidR="00DA77D6">
                    <w:rPr>
                      <w:rFonts w:cs="Arial"/>
                      <w:b/>
                      <w:bCs/>
                      <w:color w:val="000000"/>
                      <w:sz w:val="18"/>
                      <w:szCs w:val="18"/>
                      <w:u w:val="single"/>
                    </w:rPr>
                    <w:t xml:space="preserve"> </w:t>
                  </w:r>
                  <w:r w:rsidRPr="00DA77D6">
                    <w:rPr>
                      <w:rFonts w:cs="Arial"/>
                      <w:b/>
                      <w:bCs/>
                      <w:color w:val="000000"/>
                      <w:sz w:val="18"/>
                      <w:szCs w:val="18"/>
                      <w:u w:val="single"/>
                    </w:rPr>
                    <w:t xml:space="preserve">Regelenergieprodukt mit </w:t>
                  </w:r>
                  <w:r w:rsidR="00D10456">
                    <w:rPr>
                      <w:rFonts w:cs="Arial"/>
                      <w:b/>
                      <w:bCs/>
                      <w:color w:val="000000"/>
                      <w:sz w:val="18"/>
                      <w:szCs w:val="18"/>
                      <w:u w:val="single"/>
                    </w:rPr>
                    <w:t xml:space="preserve">Nutzung </w:t>
                  </w:r>
                  <w:r w:rsidRPr="00DA77D6">
                    <w:rPr>
                      <w:rFonts w:cs="Arial"/>
                      <w:b/>
                      <w:bCs/>
                      <w:color w:val="000000"/>
                      <w:sz w:val="18"/>
                      <w:szCs w:val="18"/>
                      <w:u w:val="single"/>
                    </w:rPr>
                    <w:t>RLM</w:t>
                  </w:r>
                  <w:r w:rsidR="00E43DF8">
                    <w:rPr>
                      <w:rFonts w:cs="Arial"/>
                      <w:b/>
                      <w:bCs/>
                      <w:color w:val="000000"/>
                      <w:sz w:val="18"/>
                      <w:szCs w:val="18"/>
                      <w:u w:val="single"/>
                    </w:rPr>
                    <w:t>-</w:t>
                  </w:r>
                  <w:r w:rsidRPr="00DA77D6">
                    <w:rPr>
                      <w:rFonts w:cs="Arial"/>
                      <w:b/>
                      <w:bCs/>
                      <w:color w:val="000000"/>
                      <w:sz w:val="18"/>
                      <w:szCs w:val="18"/>
                      <w:u w:val="single"/>
                    </w:rPr>
                    <w:t>Abschaltpotential</w:t>
                  </w:r>
                </w:p>
              </w:tc>
              <w:tc>
                <w:tcPr>
                  <w:tcW w:w="2906" w:type="dxa"/>
                  <w:tcBorders>
                    <w:top w:val="nil"/>
                    <w:left w:val="nil"/>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r>
            <w:tr w:rsidR="00C56125" w:rsidRPr="00A62729" w:rsidTr="00055509">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2906" w:type="dxa"/>
                  <w:tcBorders>
                    <w:top w:val="nil"/>
                    <w:left w:val="nil"/>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r>
            <w:tr w:rsidR="00C56125" w:rsidRPr="00A62729" w:rsidTr="00055509">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C56125" w:rsidRPr="00A62729" w:rsidRDefault="00C56125" w:rsidP="00C56125">
                  <w:pPr>
                    <w:rPr>
                      <w:rFonts w:cs="Arial"/>
                      <w:b/>
                      <w:bCs/>
                      <w:color w:val="000000"/>
                      <w:sz w:val="18"/>
                      <w:szCs w:val="18"/>
                    </w:rPr>
                  </w:pPr>
                  <w:r w:rsidRPr="00A62729">
                    <w:rPr>
                      <w:rFonts w:cs="Arial"/>
                      <w:b/>
                      <w:bCs/>
                      <w:color w:val="000000"/>
                      <w:sz w:val="18"/>
                      <w:szCs w:val="18"/>
                    </w:rPr>
                    <w:lastRenderedPageBreak/>
                    <w:t> </w:t>
                  </w:r>
                </w:p>
              </w:tc>
              <w:tc>
                <w:tcPr>
                  <w:tcW w:w="2906" w:type="dxa"/>
                  <w:tcBorders>
                    <w:top w:val="nil"/>
                    <w:left w:val="nil"/>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1001" w:type="dxa"/>
                  <w:tcBorders>
                    <w:top w:val="nil"/>
                    <w:left w:val="nil"/>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c>
                <w:tcPr>
                  <w:tcW w:w="2296" w:type="dxa"/>
                  <w:tcBorders>
                    <w:top w:val="nil"/>
                    <w:left w:val="nil"/>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 </w:t>
                  </w:r>
                </w:p>
              </w:tc>
            </w:tr>
            <w:tr w:rsidR="00C56125" w:rsidRPr="00A62729" w:rsidTr="00055509">
              <w:trPr>
                <w:trHeight w:val="102"/>
              </w:trPr>
              <w:tc>
                <w:tcPr>
                  <w:tcW w:w="3369" w:type="dxa"/>
                  <w:tcBorders>
                    <w:top w:val="nil"/>
                    <w:left w:val="nil"/>
                    <w:bottom w:val="nil"/>
                    <w:right w:val="nil"/>
                  </w:tcBorders>
                  <w:shd w:val="clear" w:color="auto" w:fill="auto"/>
                  <w:noWrap/>
                  <w:vAlign w:val="bottom"/>
                  <w:hideMark/>
                </w:tcPr>
                <w:p w:rsidR="00C56125" w:rsidRPr="00A62729" w:rsidRDefault="00C56125" w:rsidP="00C56125">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rsidR="00C56125" w:rsidRPr="00A62729" w:rsidRDefault="00C56125" w:rsidP="00C56125">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rsidR="00C56125" w:rsidRPr="00A62729" w:rsidRDefault="00C56125" w:rsidP="00C56125">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rsidR="00C56125" w:rsidRPr="00A62729" w:rsidRDefault="00C56125" w:rsidP="00C56125">
                  <w:pPr>
                    <w:jc w:val="center"/>
                    <w:rPr>
                      <w:rFonts w:cs="Arial"/>
                      <w:color w:val="000000"/>
                      <w:sz w:val="18"/>
                      <w:szCs w:val="18"/>
                    </w:rPr>
                  </w:pPr>
                </w:p>
              </w:tc>
            </w:tr>
            <w:tr w:rsidR="00C56125" w:rsidRPr="00A62729" w:rsidTr="00055509">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C56125" w:rsidRPr="00A62729" w:rsidRDefault="00C56125" w:rsidP="00C56125">
                  <w:pPr>
                    <w:rPr>
                      <w:rFonts w:cs="Arial"/>
                      <w:b/>
                      <w:bCs/>
                      <w:color w:val="000000"/>
                      <w:sz w:val="18"/>
                      <w:szCs w:val="18"/>
                    </w:rPr>
                  </w:pPr>
                  <w:r w:rsidRPr="00A62729">
                    <w:rPr>
                      <w:rFonts w:cs="Arial"/>
                      <w:b/>
                      <w:bCs/>
                      <w:color w:val="000000"/>
                      <w:sz w:val="18"/>
                      <w:szCs w:val="18"/>
                    </w:rPr>
                    <w:t>Bankverbindung</w:t>
                  </w:r>
                </w:p>
              </w:tc>
            </w:tr>
            <w:tr w:rsidR="00C56125" w:rsidRPr="00A62729" w:rsidTr="00055509">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C56125" w:rsidRPr="00927F7C" w:rsidRDefault="00927F7C" w:rsidP="00C56125">
                  <w:pPr>
                    <w:rPr>
                      <w:rFonts w:cs="Arial"/>
                      <w:color w:val="000000"/>
                      <w:sz w:val="18"/>
                      <w:szCs w:val="18"/>
                      <w:u w:val="single"/>
                    </w:rPr>
                  </w:pPr>
                  <w:r w:rsidRPr="00927F7C">
                    <w:rPr>
                      <w:rFonts w:cs="Arial"/>
                      <w:color w:val="000000"/>
                      <w:sz w:val="18"/>
                      <w:szCs w:val="18"/>
                      <w:u w:val="single"/>
                    </w:rPr>
                    <w:t>Name des Kontoinhabers</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56125" w:rsidRPr="00A62729" w:rsidRDefault="00C56125" w:rsidP="00C56125">
                  <w:pPr>
                    <w:jc w:val="center"/>
                    <w:rPr>
                      <w:rFonts w:cs="Arial"/>
                      <w:color w:val="000000"/>
                      <w:sz w:val="18"/>
                      <w:szCs w:val="18"/>
                    </w:rPr>
                  </w:pPr>
                  <w:r w:rsidRPr="00A62729">
                    <w:rPr>
                      <w:rFonts w:cs="Arial"/>
                      <w:color w:val="000000"/>
                      <w:sz w:val="18"/>
                      <w:szCs w:val="18"/>
                    </w:rPr>
                    <w:t> </w:t>
                  </w:r>
                </w:p>
              </w:tc>
            </w:tr>
            <w:tr w:rsidR="00927F7C" w:rsidRPr="00A62729" w:rsidTr="00055509">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tcPr>
                <w:p w:rsidR="00927F7C" w:rsidRPr="00A62729" w:rsidRDefault="00927F7C" w:rsidP="00C56125">
                  <w:pPr>
                    <w:rPr>
                      <w:rFonts w:cs="Arial"/>
                      <w:color w:val="000000"/>
                      <w:sz w:val="18"/>
                      <w:szCs w:val="18"/>
                    </w:rPr>
                  </w:pPr>
                  <w:r w:rsidRPr="00A62729">
                    <w:rPr>
                      <w:rFonts w:cs="Arial"/>
                      <w:color w:val="000000"/>
                      <w:sz w:val="18"/>
                      <w:szCs w:val="18"/>
                    </w:rPr>
                    <w:t>Geldinstitut</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tcPr>
                <w:p w:rsidR="00927F7C" w:rsidRPr="00A62729" w:rsidRDefault="00927F7C" w:rsidP="00C56125">
                  <w:pPr>
                    <w:jc w:val="center"/>
                    <w:rPr>
                      <w:rFonts w:cs="Arial"/>
                      <w:color w:val="000000"/>
                      <w:sz w:val="18"/>
                      <w:szCs w:val="18"/>
                    </w:rPr>
                  </w:pPr>
                </w:p>
              </w:tc>
            </w:tr>
            <w:tr w:rsidR="00C56125" w:rsidRPr="00A62729" w:rsidTr="00055509">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IBAN</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56125" w:rsidRPr="00A62729" w:rsidRDefault="00C56125" w:rsidP="00C56125">
                  <w:pPr>
                    <w:jc w:val="center"/>
                    <w:rPr>
                      <w:rFonts w:cs="Arial"/>
                      <w:color w:val="000000"/>
                      <w:sz w:val="18"/>
                      <w:szCs w:val="18"/>
                    </w:rPr>
                  </w:pPr>
                  <w:r w:rsidRPr="00A62729">
                    <w:rPr>
                      <w:rFonts w:cs="Arial"/>
                      <w:color w:val="000000"/>
                      <w:sz w:val="18"/>
                      <w:szCs w:val="18"/>
                    </w:rPr>
                    <w:t> </w:t>
                  </w:r>
                </w:p>
              </w:tc>
            </w:tr>
            <w:tr w:rsidR="00C56125" w:rsidRPr="00A62729" w:rsidTr="00055509">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BIC</w:t>
                  </w:r>
                </w:p>
              </w:tc>
              <w:tc>
                <w:tcPr>
                  <w:tcW w:w="6203"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56125" w:rsidRPr="00A62729" w:rsidRDefault="00C56125" w:rsidP="00C56125">
                  <w:pPr>
                    <w:jc w:val="center"/>
                    <w:rPr>
                      <w:rFonts w:cs="Arial"/>
                      <w:color w:val="000000"/>
                      <w:sz w:val="18"/>
                      <w:szCs w:val="18"/>
                    </w:rPr>
                  </w:pPr>
                  <w:r w:rsidRPr="00A62729">
                    <w:rPr>
                      <w:rFonts w:cs="Arial"/>
                      <w:color w:val="000000"/>
                      <w:sz w:val="18"/>
                      <w:szCs w:val="18"/>
                    </w:rPr>
                    <w:t> </w:t>
                  </w:r>
                </w:p>
              </w:tc>
            </w:tr>
            <w:tr w:rsidR="00C56125" w:rsidRPr="00A62729" w:rsidTr="00055509">
              <w:trPr>
                <w:trHeight w:val="240"/>
              </w:trPr>
              <w:tc>
                <w:tcPr>
                  <w:tcW w:w="3369" w:type="dxa"/>
                  <w:tcBorders>
                    <w:top w:val="nil"/>
                    <w:left w:val="single" w:sz="4" w:space="0" w:color="auto"/>
                    <w:bottom w:val="single" w:sz="4" w:space="0" w:color="auto"/>
                    <w:right w:val="single" w:sz="4" w:space="0" w:color="auto"/>
                  </w:tcBorders>
                  <w:shd w:val="clear" w:color="auto" w:fill="auto"/>
                  <w:noWrap/>
                  <w:vAlign w:val="bottom"/>
                  <w:hideMark/>
                </w:tcPr>
                <w:p w:rsidR="00C56125" w:rsidRPr="00A62729" w:rsidRDefault="00C56125" w:rsidP="00C56125">
                  <w:pPr>
                    <w:rPr>
                      <w:rFonts w:cs="Arial"/>
                      <w:color w:val="000000"/>
                      <w:sz w:val="18"/>
                      <w:szCs w:val="18"/>
                    </w:rPr>
                  </w:pPr>
                  <w:r w:rsidRPr="00A62729">
                    <w:rPr>
                      <w:rFonts w:cs="Arial"/>
                      <w:color w:val="000000"/>
                      <w:sz w:val="18"/>
                      <w:szCs w:val="18"/>
                    </w:rPr>
                    <w:t>Gläubiger-ID</w:t>
                  </w:r>
                </w:p>
              </w:tc>
              <w:tc>
                <w:tcPr>
                  <w:tcW w:w="6203" w:type="dxa"/>
                  <w:gridSpan w:val="3"/>
                  <w:tcBorders>
                    <w:top w:val="nil"/>
                    <w:left w:val="nil"/>
                    <w:bottom w:val="single" w:sz="4" w:space="0" w:color="auto"/>
                    <w:right w:val="single" w:sz="4" w:space="0" w:color="000000"/>
                  </w:tcBorders>
                  <w:shd w:val="clear" w:color="auto" w:fill="auto"/>
                  <w:noWrap/>
                  <w:vAlign w:val="bottom"/>
                  <w:hideMark/>
                </w:tcPr>
                <w:p w:rsidR="00C56125" w:rsidRPr="00A62729" w:rsidRDefault="00C56125" w:rsidP="00C56125">
                  <w:pPr>
                    <w:jc w:val="center"/>
                    <w:rPr>
                      <w:rFonts w:cs="Arial"/>
                      <w:color w:val="000000"/>
                      <w:sz w:val="18"/>
                      <w:szCs w:val="18"/>
                    </w:rPr>
                  </w:pPr>
                  <w:r w:rsidRPr="00A62729">
                    <w:rPr>
                      <w:rFonts w:cs="Arial"/>
                      <w:color w:val="000000"/>
                      <w:sz w:val="18"/>
                      <w:szCs w:val="18"/>
                    </w:rPr>
                    <w:t> </w:t>
                  </w:r>
                </w:p>
              </w:tc>
            </w:tr>
            <w:tr w:rsidR="00C56125" w:rsidRPr="00A62729" w:rsidTr="00055509">
              <w:trPr>
                <w:trHeight w:val="102"/>
              </w:trPr>
              <w:tc>
                <w:tcPr>
                  <w:tcW w:w="3369" w:type="dxa"/>
                  <w:tcBorders>
                    <w:top w:val="nil"/>
                    <w:left w:val="nil"/>
                    <w:bottom w:val="nil"/>
                    <w:right w:val="nil"/>
                  </w:tcBorders>
                  <w:shd w:val="clear" w:color="auto" w:fill="auto"/>
                  <w:noWrap/>
                  <w:vAlign w:val="bottom"/>
                  <w:hideMark/>
                </w:tcPr>
                <w:p w:rsidR="00C56125" w:rsidRPr="00A62729" w:rsidRDefault="00C56125" w:rsidP="00C56125">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rsidR="00C56125" w:rsidRPr="00A62729" w:rsidRDefault="00C56125" w:rsidP="00C56125">
                  <w:pPr>
                    <w:jc w:val="center"/>
                    <w:rPr>
                      <w:rFonts w:cs="Arial"/>
                      <w:color w:val="000000"/>
                      <w:sz w:val="18"/>
                      <w:szCs w:val="18"/>
                    </w:rPr>
                  </w:pPr>
                </w:p>
              </w:tc>
              <w:tc>
                <w:tcPr>
                  <w:tcW w:w="1001" w:type="dxa"/>
                  <w:tcBorders>
                    <w:top w:val="nil"/>
                    <w:left w:val="nil"/>
                    <w:bottom w:val="nil"/>
                    <w:right w:val="nil"/>
                  </w:tcBorders>
                  <w:shd w:val="clear" w:color="auto" w:fill="auto"/>
                  <w:noWrap/>
                  <w:vAlign w:val="bottom"/>
                  <w:hideMark/>
                </w:tcPr>
                <w:p w:rsidR="00C56125" w:rsidRPr="00A62729" w:rsidRDefault="00C56125" w:rsidP="00C56125">
                  <w:pPr>
                    <w:jc w:val="center"/>
                    <w:rPr>
                      <w:rFonts w:cs="Arial"/>
                      <w:color w:val="000000"/>
                      <w:sz w:val="18"/>
                      <w:szCs w:val="18"/>
                    </w:rPr>
                  </w:pPr>
                </w:p>
              </w:tc>
              <w:tc>
                <w:tcPr>
                  <w:tcW w:w="2296" w:type="dxa"/>
                  <w:tcBorders>
                    <w:top w:val="nil"/>
                    <w:left w:val="nil"/>
                    <w:bottom w:val="nil"/>
                    <w:right w:val="nil"/>
                  </w:tcBorders>
                  <w:shd w:val="clear" w:color="auto" w:fill="auto"/>
                  <w:noWrap/>
                  <w:vAlign w:val="bottom"/>
                  <w:hideMark/>
                </w:tcPr>
                <w:p w:rsidR="00C56125" w:rsidRPr="00A62729" w:rsidRDefault="00C56125" w:rsidP="00C56125">
                  <w:pPr>
                    <w:jc w:val="center"/>
                    <w:rPr>
                      <w:rFonts w:cs="Arial"/>
                      <w:color w:val="000000"/>
                      <w:sz w:val="18"/>
                      <w:szCs w:val="18"/>
                    </w:rPr>
                  </w:pPr>
                </w:p>
              </w:tc>
            </w:tr>
            <w:tr w:rsidR="00C56125" w:rsidRPr="00A62729" w:rsidTr="00055509">
              <w:trPr>
                <w:trHeight w:val="240"/>
              </w:trPr>
              <w:tc>
                <w:tcPr>
                  <w:tcW w:w="9572"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C56125" w:rsidRPr="00A62729" w:rsidRDefault="00C56125" w:rsidP="00C56125">
                  <w:pPr>
                    <w:rPr>
                      <w:rFonts w:cs="Arial"/>
                      <w:b/>
                      <w:bCs/>
                      <w:color w:val="000000"/>
                      <w:sz w:val="18"/>
                      <w:szCs w:val="18"/>
                    </w:rPr>
                  </w:pPr>
                  <w:r w:rsidRPr="00A62729">
                    <w:rPr>
                      <w:rFonts w:cs="Arial"/>
                      <w:b/>
                      <w:bCs/>
                      <w:color w:val="000000"/>
                      <w:sz w:val="18"/>
                      <w:szCs w:val="18"/>
                    </w:rPr>
                    <w:t>Weitere Informationen</w:t>
                  </w:r>
                </w:p>
              </w:tc>
            </w:tr>
            <w:tr w:rsidR="00C56125" w:rsidRPr="00A62729" w:rsidTr="00055509">
              <w:trPr>
                <w:trHeight w:val="240"/>
              </w:trPr>
              <w:tc>
                <w:tcPr>
                  <w:tcW w:w="3369" w:type="dxa"/>
                  <w:tcBorders>
                    <w:top w:val="nil"/>
                    <w:left w:val="single" w:sz="4" w:space="0" w:color="auto"/>
                    <w:bottom w:val="nil"/>
                    <w:right w:val="nil"/>
                  </w:tcBorders>
                  <w:shd w:val="clear" w:color="auto" w:fill="auto"/>
                  <w:noWrap/>
                  <w:vAlign w:val="bottom"/>
                  <w:hideMark/>
                </w:tcPr>
                <w:p w:rsidR="00C56125" w:rsidRPr="00F167E6" w:rsidRDefault="00C56125" w:rsidP="00C56125">
                  <w:pPr>
                    <w:rPr>
                      <w:rFonts w:cs="Arial"/>
                      <w:color w:val="000000"/>
                      <w:sz w:val="18"/>
                      <w:szCs w:val="18"/>
                    </w:rPr>
                  </w:pPr>
                </w:p>
              </w:tc>
              <w:tc>
                <w:tcPr>
                  <w:tcW w:w="2906" w:type="dxa"/>
                  <w:tcBorders>
                    <w:top w:val="nil"/>
                    <w:left w:val="nil"/>
                    <w:bottom w:val="nil"/>
                    <w:right w:val="nil"/>
                  </w:tcBorders>
                  <w:shd w:val="clear" w:color="auto" w:fill="auto"/>
                  <w:noWrap/>
                  <w:vAlign w:val="bottom"/>
                  <w:hideMark/>
                </w:tcPr>
                <w:p w:rsidR="00C56125" w:rsidRPr="00F167E6" w:rsidRDefault="00C56125" w:rsidP="00C56125">
                  <w:pPr>
                    <w:rPr>
                      <w:rFonts w:cs="Arial"/>
                      <w:color w:val="000000"/>
                      <w:sz w:val="18"/>
                      <w:szCs w:val="18"/>
                    </w:rPr>
                  </w:pPr>
                </w:p>
              </w:tc>
              <w:tc>
                <w:tcPr>
                  <w:tcW w:w="3297" w:type="dxa"/>
                  <w:gridSpan w:val="2"/>
                  <w:tcBorders>
                    <w:top w:val="single" w:sz="4" w:space="0" w:color="auto"/>
                    <w:left w:val="nil"/>
                    <w:bottom w:val="nil"/>
                    <w:right w:val="single" w:sz="4" w:space="0" w:color="000000"/>
                  </w:tcBorders>
                  <w:shd w:val="clear" w:color="auto" w:fill="auto"/>
                  <w:noWrap/>
                  <w:vAlign w:val="bottom"/>
                  <w:hideMark/>
                </w:tcPr>
                <w:p w:rsidR="00C56125" w:rsidRPr="00F167E6" w:rsidRDefault="00C56125" w:rsidP="00C56125">
                  <w:pPr>
                    <w:rPr>
                      <w:rFonts w:cs="Arial"/>
                      <w:color w:val="000000"/>
                      <w:sz w:val="18"/>
                      <w:szCs w:val="18"/>
                    </w:rPr>
                  </w:pPr>
                </w:p>
              </w:tc>
            </w:tr>
            <w:tr w:rsidR="00C56125" w:rsidRPr="00A62729" w:rsidTr="00055509">
              <w:trPr>
                <w:trHeight w:val="240"/>
              </w:trPr>
              <w:tc>
                <w:tcPr>
                  <w:tcW w:w="3369" w:type="dxa"/>
                  <w:tcBorders>
                    <w:top w:val="nil"/>
                    <w:left w:val="single" w:sz="4" w:space="0" w:color="auto"/>
                    <w:bottom w:val="single" w:sz="4" w:space="0" w:color="auto"/>
                    <w:right w:val="nil"/>
                  </w:tcBorders>
                  <w:shd w:val="clear" w:color="auto" w:fill="auto"/>
                  <w:noWrap/>
                  <w:vAlign w:val="bottom"/>
                  <w:hideMark/>
                </w:tcPr>
                <w:p w:rsidR="00C56125" w:rsidRPr="00F167E6" w:rsidRDefault="00C56125" w:rsidP="00C56125">
                  <w:pPr>
                    <w:rPr>
                      <w:rFonts w:cs="Arial"/>
                      <w:color w:val="000000"/>
                      <w:sz w:val="18"/>
                      <w:szCs w:val="18"/>
                    </w:rPr>
                  </w:pPr>
                  <w:r w:rsidRPr="00F167E6">
                    <w:rPr>
                      <w:rFonts w:cs="Arial"/>
                      <w:color w:val="000000"/>
                      <w:sz w:val="18"/>
                      <w:szCs w:val="18"/>
                    </w:rPr>
                    <w:t xml:space="preserve">                                 </w:t>
                  </w:r>
                </w:p>
              </w:tc>
              <w:tc>
                <w:tcPr>
                  <w:tcW w:w="2906" w:type="dxa"/>
                  <w:tcBorders>
                    <w:top w:val="nil"/>
                    <w:left w:val="nil"/>
                    <w:bottom w:val="single" w:sz="4" w:space="0" w:color="auto"/>
                    <w:right w:val="nil"/>
                  </w:tcBorders>
                  <w:shd w:val="clear" w:color="auto" w:fill="auto"/>
                  <w:noWrap/>
                  <w:vAlign w:val="bottom"/>
                  <w:hideMark/>
                </w:tcPr>
                <w:p w:rsidR="00C56125" w:rsidRPr="00F167E6" w:rsidRDefault="00C56125" w:rsidP="00C56125">
                  <w:pPr>
                    <w:rPr>
                      <w:rFonts w:cs="Arial"/>
                      <w:color w:val="000000"/>
                      <w:sz w:val="18"/>
                      <w:szCs w:val="18"/>
                    </w:rPr>
                  </w:pPr>
                </w:p>
              </w:tc>
              <w:tc>
                <w:tcPr>
                  <w:tcW w:w="3297" w:type="dxa"/>
                  <w:gridSpan w:val="2"/>
                  <w:tcBorders>
                    <w:top w:val="nil"/>
                    <w:left w:val="nil"/>
                    <w:bottom w:val="single" w:sz="4" w:space="0" w:color="auto"/>
                    <w:right w:val="single" w:sz="4" w:space="0" w:color="000000"/>
                  </w:tcBorders>
                  <w:shd w:val="clear" w:color="auto" w:fill="auto"/>
                  <w:noWrap/>
                  <w:vAlign w:val="bottom"/>
                  <w:hideMark/>
                </w:tcPr>
                <w:p w:rsidR="00C56125" w:rsidRPr="00F167E6" w:rsidRDefault="00C56125" w:rsidP="00C56125">
                  <w:pPr>
                    <w:rPr>
                      <w:rFonts w:cs="Arial"/>
                      <w:color w:val="000000"/>
                      <w:sz w:val="18"/>
                      <w:szCs w:val="18"/>
                    </w:rPr>
                  </w:pPr>
                </w:p>
              </w:tc>
            </w:tr>
          </w:tbl>
          <w:p w:rsidR="00871BF2" w:rsidRPr="00EF5A98" w:rsidRDefault="00871BF2" w:rsidP="0069613F">
            <w:pPr>
              <w:pStyle w:val="berschrift3"/>
              <w:spacing w:before="120" w:after="120"/>
              <w:jc w:val="both"/>
              <w:outlineLvl w:val="2"/>
              <w:rPr>
                <w:sz w:val="20"/>
                <w:szCs w:val="20"/>
              </w:rPr>
            </w:pPr>
          </w:p>
        </w:tc>
        <w:tc>
          <w:tcPr>
            <w:tcW w:w="2552" w:type="dxa"/>
            <w:shd w:val="clear" w:color="auto" w:fill="auto"/>
          </w:tcPr>
          <w:p w:rsidR="00871BF2" w:rsidRDefault="00871BF2"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r>
              <w:rPr>
                <w:rFonts w:ascii="Arial" w:hAnsi="Arial" w:cs="Arial"/>
                <w:sz w:val="20"/>
                <w:szCs w:val="20"/>
              </w:rPr>
              <w:t>Anpassung an das MsbG</w:t>
            </w: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r>
              <w:rPr>
                <w:rFonts w:ascii="Arial" w:hAnsi="Arial" w:cs="Arial"/>
                <w:sz w:val="20"/>
                <w:szCs w:val="20"/>
              </w:rPr>
              <w:t>Anpassung an das MsbG</w:t>
            </w: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10456" w:rsidRDefault="00D10456" w:rsidP="0069613F">
            <w:pPr>
              <w:spacing w:before="120"/>
              <w:rPr>
                <w:rFonts w:ascii="Arial" w:hAnsi="Arial" w:cs="Arial"/>
                <w:sz w:val="20"/>
                <w:szCs w:val="20"/>
              </w:rPr>
            </w:pPr>
          </w:p>
          <w:p w:rsidR="00D10456" w:rsidRDefault="00D10456" w:rsidP="0069613F">
            <w:pPr>
              <w:spacing w:before="120"/>
              <w:rPr>
                <w:rFonts w:ascii="Arial" w:hAnsi="Arial" w:cs="Arial"/>
                <w:sz w:val="20"/>
                <w:szCs w:val="20"/>
              </w:rPr>
            </w:pPr>
          </w:p>
          <w:p w:rsidR="00D10456" w:rsidRDefault="00D10456" w:rsidP="0069613F">
            <w:pPr>
              <w:spacing w:before="120"/>
              <w:rPr>
                <w:rFonts w:ascii="Arial" w:hAnsi="Arial" w:cs="Arial"/>
                <w:sz w:val="20"/>
                <w:szCs w:val="20"/>
              </w:rPr>
            </w:pPr>
          </w:p>
          <w:p w:rsidR="00D10456" w:rsidRDefault="00D10456" w:rsidP="0069613F">
            <w:pPr>
              <w:spacing w:before="120"/>
              <w:rPr>
                <w:rFonts w:ascii="Arial" w:hAnsi="Arial" w:cs="Arial"/>
                <w:sz w:val="20"/>
                <w:szCs w:val="20"/>
              </w:rPr>
            </w:pPr>
          </w:p>
          <w:p w:rsidR="00D10456" w:rsidRDefault="00D10456" w:rsidP="0069613F">
            <w:pPr>
              <w:spacing w:before="120"/>
              <w:rPr>
                <w:rFonts w:ascii="Arial" w:hAnsi="Arial" w:cs="Arial"/>
                <w:sz w:val="20"/>
                <w:szCs w:val="20"/>
              </w:rPr>
            </w:pPr>
          </w:p>
          <w:p w:rsidR="00D10456" w:rsidRDefault="00D1045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r>
              <w:rPr>
                <w:rFonts w:ascii="Arial" w:hAnsi="Arial" w:cs="Arial"/>
                <w:sz w:val="20"/>
                <w:szCs w:val="20"/>
              </w:rPr>
              <w:t>Anpassung an aktuelles Produkt</w:t>
            </w: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DA77D6" w:rsidRDefault="00DA77D6" w:rsidP="0069613F">
            <w:pPr>
              <w:spacing w:before="120"/>
              <w:rPr>
                <w:rFonts w:ascii="Arial" w:hAnsi="Arial" w:cs="Arial"/>
                <w:sz w:val="20"/>
                <w:szCs w:val="20"/>
              </w:rPr>
            </w:pPr>
          </w:p>
          <w:p w:rsidR="00055509" w:rsidRDefault="00055509" w:rsidP="0069613F">
            <w:pPr>
              <w:spacing w:before="120"/>
              <w:rPr>
                <w:rFonts w:ascii="Arial" w:hAnsi="Arial" w:cs="Arial"/>
                <w:sz w:val="20"/>
                <w:szCs w:val="20"/>
              </w:rPr>
            </w:pPr>
            <w:r>
              <w:rPr>
                <w:rFonts w:ascii="Arial" w:hAnsi="Arial" w:cs="Arial"/>
                <w:sz w:val="20"/>
                <w:szCs w:val="20"/>
              </w:rPr>
              <w:t>Harmonisierung mit BNetzA NNV / LRV Strom</w:t>
            </w:r>
          </w:p>
          <w:p w:rsidR="00DA77D6" w:rsidRPr="00EF5A98" w:rsidRDefault="00DA77D6" w:rsidP="0069613F">
            <w:pPr>
              <w:spacing w:before="120"/>
              <w:rPr>
                <w:rFonts w:ascii="Arial" w:hAnsi="Arial" w:cs="Arial"/>
                <w:sz w:val="20"/>
                <w:szCs w:val="20"/>
              </w:rPr>
            </w:pPr>
          </w:p>
        </w:tc>
      </w:tr>
      <w:tr w:rsidR="00055509" w:rsidRPr="00EF5A98" w:rsidTr="00055509">
        <w:tc>
          <w:tcPr>
            <w:tcW w:w="2093" w:type="dxa"/>
            <w:shd w:val="clear" w:color="auto" w:fill="auto"/>
          </w:tcPr>
          <w:p w:rsidR="00055509" w:rsidRDefault="00055509" w:rsidP="00055509">
            <w:pPr>
              <w:spacing w:before="120"/>
              <w:rPr>
                <w:rFonts w:ascii="Arial" w:hAnsi="Arial" w:cs="Arial"/>
                <w:sz w:val="20"/>
                <w:szCs w:val="20"/>
              </w:rPr>
            </w:pPr>
            <w:r w:rsidRPr="00C56125">
              <w:rPr>
                <w:rFonts w:ascii="Arial" w:hAnsi="Arial" w:cs="Arial"/>
                <w:sz w:val="20"/>
                <w:szCs w:val="20"/>
              </w:rPr>
              <w:lastRenderedPageBreak/>
              <w:t xml:space="preserve">Anlage 2: </w:t>
            </w:r>
          </w:p>
          <w:p w:rsidR="00055509" w:rsidRPr="00C56125" w:rsidRDefault="00055509" w:rsidP="00055509">
            <w:pPr>
              <w:spacing w:before="120"/>
              <w:rPr>
                <w:rFonts w:ascii="Arial" w:hAnsi="Arial" w:cs="Arial"/>
                <w:sz w:val="20"/>
                <w:szCs w:val="20"/>
              </w:rPr>
            </w:pPr>
            <w:r w:rsidRPr="00C56125">
              <w:rPr>
                <w:rFonts w:ascii="Arial" w:hAnsi="Arial" w:cs="Arial"/>
                <w:sz w:val="20"/>
                <w:szCs w:val="20"/>
              </w:rPr>
              <w:t>Kontaktdatenblatt Transpor</w:t>
            </w:r>
            <w:r w:rsidRPr="00C56125">
              <w:rPr>
                <w:rFonts w:ascii="Arial" w:hAnsi="Arial" w:cs="Arial"/>
                <w:sz w:val="20"/>
                <w:szCs w:val="20"/>
              </w:rPr>
              <w:t>t</w:t>
            </w:r>
            <w:r w:rsidRPr="00C56125">
              <w:rPr>
                <w:rFonts w:ascii="Arial" w:hAnsi="Arial" w:cs="Arial"/>
                <w:sz w:val="20"/>
                <w:szCs w:val="20"/>
              </w:rPr>
              <w:t>kunde/Netzbetreiber</w:t>
            </w:r>
          </w:p>
        </w:tc>
        <w:tc>
          <w:tcPr>
            <w:tcW w:w="9922" w:type="dxa"/>
            <w:shd w:val="clear" w:color="auto" w:fill="auto"/>
          </w:tcPr>
          <w:p w:rsidR="00055509" w:rsidRDefault="00055509" w:rsidP="00C56125">
            <w:pPr>
              <w:rPr>
                <w:rFonts w:cs="Arial"/>
                <w:b/>
                <w:bCs/>
                <w:color w:val="000000"/>
                <w:sz w:val="24"/>
                <w:szCs w:val="24"/>
              </w:rPr>
            </w:pPr>
            <w:r>
              <w:rPr>
                <w:rFonts w:cs="Arial"/>
                <w:b/>
                <w:bCs/>
                <w:color w:val="000000"/>
                <w:sz w:val="24"/>
                <w:szCs w:val="24"/>
              </w:rPr>
              <w:t>Kontaktdatenblatt Transportkunde</w:t>
            </w:r>
          </w:p>
          <w:tbl>
            <w:tblPr>
              <w:tblW w:w="9639" w:type="dxa"/>
              <w:tblInd w:w="70" w:type="dxa"/>
              <w:tblCellMar>
                <w:left w:w="70" w:type="dxa"/>
                <w:right w:w="70" w:type="dxa"/>
              </w:tblCellMar>
              <w:tblLook w:val="04A0"/>
            </w:tblPr>
            <w:tblGrid>
              <w:gridCol w:w="3969"/>
              <w:gridCol w:w="3327"/>
              <w:gridCol w:w="268"/>
              <w:gridCol w:w="2075"/>
            </w:tblGrid>
            <w:tr w:rsidR="00374B1F" w:rsidRPr="00A62729" w:rsidTr="00374B1F">
              <w:trPr>
                <w:trHeight w:val="102"/>
              </w:trPr>
              <w:tc>
                <w:tcPr>
                  <w:tcW w:w="3969" w:type="dxa"/>
                  <w:tcBorders>
                    <w:top w:val="nil"/>
                    <w:left w:val="nil"/>
                    <w:bottom w:val="nil"/>
                    <w:right w:val="nil"/>
                  </w:tcBorders>
                  <w:shd w:val="clear" w:color="auto" w:fill="auto"/>
                  <w:noWrap/>
                  <w:vAlign w:val="bottom"/>
                </w:tcPr>
                <w:p w:rsidR="00374B1F" w:rsidRPr="00A62729" w:rsidRDefault="00374B1F" w:rsidP="00374B1F">
                  <w:pPr>
                    <w:rPr>
                      <w:rFonts w:cs="Arial"/>
                      <w:color w:val="FF0000"/>
                      <w:sz w:val="18"/>
                      <w:szCs w:val="18"/>
                    </w:rPr>
                  </w:pPr>
                </w:p>
              </w:tc>
              <w:tc>
                <w:tcPr>
                  <w:tcW w:w="3327" w:type="dxa"/>
                  <w:tcBorders>
                    <w:top w:val="nil"/>
                    <w:left w:val="nil"/>
                    <w:bottom w:val="nil"/>
                    <w:right w:val="nil"/>
                  </w:tcBorders>
                  <w:shd w:val="clear" w:color="auto" w:fill="auto"/>
                  <w:noWrap/>
                  <w:vAlign w:val="bottom"/>
                </w:tcPr>
                <w:p w:rsidR="00374B1F" w:rsidRPr="00A62729" w:rsidRDefault="00374B1F" w:rsidP="00374B1F">
                  <w:pPr>
                    <w:jc w:val="center"/>
                    <w:rPr>
                      <w:rFonts w:cs="Arial"/>
                      <w:color w:val="FF0000"/>
                      <w:sz w:val="18"/>
                      <w:szCs w:val="18"/>
                    </w:rPr>
                  </w:pPr>
                </w:p>
              </w:tc>
              <w:tc>
                <w:tcPr>
                  <w:tcW w:w="268" w:type="dxa"/>
                  <w:tcBorders>
                    <w:top w:val="nil"/>
                    <w:left w:val="nil"/>
                    <w:bottom w:val="nil"/>
                    <w:right w:val="nil"/>
                  </w:tcBorders>
                  <w:shd w:val="clear" w:color="auto" w:fill="auto"/>
                  <w:noWrap/>
                  <w:vAlign w:val="bottom"/>
                </w:tcPr>
                <w:p w:rsidR="00374B1F" w:rsidRPr="00A62729" w:rsidRDefault="00374B1F" w:rsidP="00374B1F">
                  <w:pPr>
                    <w:jc w:val="center"/>
                    <w:rPr>
                      <w:rFonts w:cs="Arial"/>
                      <w:color w:val="FF0000"/>
                      <w:sz w:val="18"/>
                      <w:szCs w:val="18"/>
                    </w:rPr>
                  </w:pPr>
                </w:p>
              </w:tc>
              <w:tc>
                <w:tcPr>
                  <w:tcW w:w="2075" w:type="dxa"/>
                  <w:tcBorders>
                    <w:top w:val="nil"/>
                    <w:left w:val="nil"/>
                    <w:bottom w:val="nil"/>
                    <w:right w:val="nil"/>
                  </w:tcBorders>
                  <w:shd w:val="clear" w:color="auto" w:fill="auto"/>
                  <w:noWrap/>
                  <w:vAlign w:val="bottom"/>
                </w:tcPr>
                <w:p w:rsidR="00374B1F" w:rsidRPr="00A62729" w:rsidRDefault="00374B1F" w:rsidP="00374B1F">
                  <w:pPr>
                    <w:jc w:val="center"/>
                    <w:rPr>
                      <w:rFonts w:cs="Arial"/>
                      <w:color w:val="FF0000"/>
                      <w:sz w:val="18"/>
                      <w:szCs w:val="18"/>
                    </w:rPr>
                  </w:pPr>
                </w:p>
              </w:tc>
            </w:tr>
            <w:tr w:rsidR="00374B1F" w:rsidRPr="00A62729" w:rsidTr="00374B1F">
              <w:trPr>
                <w:trHeight w:val="240"/>
              </w:trPr>
              <w:tc>
                <w:tcPr>
                  <w:tcW w:w="9639" w:type="dxa"/>
                  <w:gridSpan w:val="4"/>
                  <w:tcBorders>
                    <w:top w:val="single" w:sz="4" w:space="0" w:color="auto"/>
                    <w:left w:val="single" w:sz="4" w:space="0" w:color="auto"/>
                    <w:bottom w:val="single" w:sz="4" w:space="0" w:color="auto"/>
                    <w:right w:val="single" w:sz="4" w:space="0" w:color="000000"/>
                  </w:tcBorders>
                  <w:shd w:val="clear" w:color="000000" w:fill="F2F2F2"/>
                  <w:noWrap/>
                  <w:vAlign w:val="bottom"/>
                </w:tcPr>
                <w:p w:rsidR="00374B1F" w:rsidRPr="00A62729" w:rsidRDefault="00374B1F" w:rsidP="00374B1F">
                  <w:pPr>
                    <w:rPr>
                      <w:rFonts w:cs="Arial"/>
                      <w:b/>
                      <w:bCs/>
                      <w:sz w:val="18"/>
                      <w:szCs w:val="18"/>
                    </w:rPr>
                  </w:pPr>
                  <w:r>
                    <w:rPr>
                      <w:rFonts w:cs="Arial"/>
                      <w:b/>
                      <w:bCs/>
                      <w:sz w:val="18"/>
                      <w:szCs w:val="18"/>
                    </w:rPr>
                    <w:t xml:space="preserve">Unterbrechung der Netznutzung </w:t>
                  </w:r>
                </w:p>
              </w:tc>
            </w:tr>
            <w:tr w:rsidR="00374B1F" w:rsidRPr="001A3DA3" w:rsidTr="00374B1F">
              <w:trPr>
                <w:trHeight w:val="240"/>
              </w:trPr>
              <w:tc>
                <w:tcPr>
                  <w:tcW w:w="396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374B1F" w:rsidRPr="001A3DA3" w:rsidRDefault="00374B1F" w:rsidP="00374B1F">
                  <w:pPr>
                    <w:rPr>
                      <w:rFonts w:cs="Arial"/>
                      <w:bCs/>
                      <w:sz w:val="18"/>
                      <w:szCs w:val="18"/>
                    </w:rPr>
                  </w:pPr>
                  <w:r w:rsidRPr="001A3DA3">
                    <w:rPr>
                      <w:rFonts w:cs="Arial"/>
                      <w:bCs/>
                      <w:sz w:val="18"/>
                      <w:szCs w:val="18"/>
                    </w:rPr>
                    <w:t>Name, Vorname</w:t>
                  </w:r>
                </w:p>
              </w:tc>
              <w:tc>
                <w:tcPr>
                  <w:tcW w:w="5670"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374B1F" w:rsidRPr="001A3DA3" w:rsidRDefault="00374B1F" w:rsidP="00374B1F">
                  <w:pPr>
                    <w:rPr>
                      <w:rFonts w:cs="Arial"/>
                      <w:bCs/>
                      <w:sz w:val="18"/>
                      <w:szCs w:val="18"/>
                    </w:rPr>
                  </w:pPr>
                </w:p>
              </w:tc>
            </w:tr>
            <w:tr w:rsidR="00374B1F" w:rsidRPr="001A3DA3" w:rsidTr="00374B1F">
              <w:trPr>
                <w:trHeight w:val="240"/>
              </w:trPr>
              <w:tc>
                <w:tcPr>
                  <w:tcW w:w="396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374B1F" w:rsidRPr="001A3DA3" w:rsidRDefault="00374B1F" w:rsidP="00443AB4">
                  <w:pPr>
                    <w:rPr>
                      <w:rFonts w:cs="Arial"/>
                      <w:bCs/>
                      <w:sz w:val="18"/>
                      <w:szCs w:val="18"/>
                    </w:rPr>
                  </w:pPr>
                  <w:r>
                    <w:rPr>
                      <w:rFonts w:cs="Arial"/>
                      <w:bCs/>
                      <w:sz w:val="18"/>
                      <w:szCs w:val="18"/>
                    </w:rPr>
                    <w:t>Straße Hausnr.</w:t>
                  </w:r>
                </w:p>
              </w:tc>
              <w:tc>
                <w:tcPr>
                  <w:tcW w:w="5670"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374B1F" w:rsidRPr="001A3DA3" w:rsidRDefault="00374B1F" w:rsidP="00374B1F">
                  <w:pPr>
                    <w:rPr>
                      <w:rFonts w:cs="Arial"/>
                      <w:bCs/>
                      <w:sz w:val="18"/>
                      <w:szCs w:val="18"/>
                    </w:rPr>
                  </w:pPr>
                </w:p>
              </w:tc>
            </w:tr>
            <w:tr w:rsidR="00374B1F" w:rsidRPr="001A3DA3" w:rsidTr="00374B1F">
              <w:trPr>
                <w:trHeight w:val="240"/>
              </w:trPr>
              <w:tc>
                <w:tcPr>
                  <w:tcW w:w="396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374B1F" w:rsidRPr="001A3DA3" w:rsidRDefault="00374B1F" w:rsidP="00374B1F">
                  <w:pPr>
                    <w:rPr>
                      <w:rFonts w:cs="Arial"/>
                      <w:bCs/>
                      <w:sz w:val="18"/>
                      <w:szCs w:val="18"/>
                    </w:rPr>
                  </w:pPr>
                  <w:r>
                    <w:rPr>
                      <w:rFonts w:cs="Arial"/>
                      <w:bCs/>
                      <w:sz w:val="18"/>
                      <w:szCs w:val="18"/>
                    </w:rPr>
                    <w:t>PLZ Ort</w:t>
                  </w:r>
                </w:p>
              </w:tc>
              <w:tc>
                <w:tcPr>
                  <w:tcW w:w="5670"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374B1F" w:rsidRPr="001A3DA3" w:rsidRDefault="00374B1F" w:rsidP="00374B1F">
                  <w:pPr>
                    <w:rPr>
                      <w:rFonts w:cs="Arial"/>
                      <w:bCs/>
                      <w:sz w:val="18"/>
                      <w:szCs w:val="18"/>
                    </w:rPr>
                  </w:pPr>
                </w:p>
              </w:tc>
            </w:tr>
            <w:tr w:rsidR="00374B1F" w:rsidRPr="001A3DA3" w:rsidTr="00374B1F">
              <w:trPr>
                <w:trHeight w:val="240"/>
              </w:trPr>
              <w:tc>
                <w:tcPr>
                  <w:tcW w:w="396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374B1F" w:rsidRPr="001A3DA3" w:rsidRDefault="00374B1F" w:rsidP="00374B1F">
                  <w:pPr>
                    <w:rPr>
                      <w:rFonts w:cs="Arial"/>
                      <w:bCs/>
                      <w:sz w:val="18"/>
                      <w:szCs w:val="18"/>
                    </w:rPr>
                  </w:pPr>
                  <w:r>
                    <w:rPr>
                      <w:rFonts w:cs="Arial"/>
                      <w:bCs/>
                      <w:sz w:val="18"/>
                      <w:szCs w:val="18"/>
                    </w:rPr>
                    <w:t>Telefon</w:t>
                  </w:r>
                </w:p>
              </w:tc>
              <w:tc>
                <w:tcPr>
                  <w:tcW w:w="5670"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374B1F" w:rsidRPr="001A3DA3" w:rsidRDefault="00374B1F" w:rsidP="00374B1F">
                  <w:pPr>
                    <w:rPr>
                      <w:rFonts w:cs="Arial"/>
                      <w:bCs/>
                      <w:sz w:val="18"/>
                      <w:szCs w:val="18"/>
                    </w:rPr>
                  </w:pPr>
                </w:p>
              </w:tc>
            </w:tr>
            <w:tr w:rsidR="00374B1F" w:rsidRPr="001A3DA3" w:rsidTr="00374B1F">
              <w:trPr>
                <w:trHeight w:val="240"/>
              </w:trPr>
              <w:tc>
                <w:tcPr>
                  <w:tcW w:w="396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374B1F" w:rsidRPr="001A3DA3" w:rsidRDefault="00374B1F" w:rsidP="00374B1F">
                  <w:pPr>
                    <w:rPr>
                      <w:rFonts w:cs="Arial"/>
                      <w:bCs/>
                      <w:sz w:val="18"/>
                      <w:szCs w:val="18"/>
                    </w:rPr>
                  </w:pPr>
                  <w:r>
                    <w:rPr>
                      <w:rFonts w:cs="Arial"/>
                      <w:bCs/>
                      <w:sz w:val="18"/>
                      <w:szCs w:val="18"/>
                    </w:rPr>
                    <w:t>Fax</w:t>
                  </w:r>
                </w:p>
              </w:tc>
              <w:tc>
                <w:tcPr>
                  <w:tcW w:w="5670"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374B1F" w:rsidRPr="001A3DA3" w:rsidRDefault="00374B1F" w:rsidP="00374B1F">
                  <w:pPr>
                    <w:rPr>
                      <w:rFonts w:cs="Arial"/>
                      <w:bCs/>
                      <w:sz w:val="18"/>
                      <w:szCs w:val="18"/>
                    </w:rPr>
                  </w:pPr>
                </w:p>
              </w:tc>
            </w:tr>
            <w:tr w:rsidR="00374B1F" w:rsidRPr="001A3DA3" w:rsidTr="00374B1F">
              <w:trPr>
                <w:trHeight w:val="240"/>
              </w:trPr>
              <w:tc>
                <w:tcPr>
                  <w:tcW w:w="3969"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374B1F" w:rsidRPr="001A3DA3" w:rsidRDefault="00374B1F" w:rsidP="00374B1F">
                  <w:pPr>
                    <w:rPr>
                      <w:rFonts w:cs="Arial"/>
                      <w:bCs/>
                      <w:sz w:val="18"/>
                      <w:szCs w:val="18"/>
                    </w:rPr>
                  </w:pPr>
                  <w:r>
                    <w:rPr>
                      <w:rFonts w:cs="Arial"/>
                      <w:bCs/>
                      <w:sz w:val="18"/>
                      <w:szCs w:val="18"/>
                    </w:rPr>
                    <w:lastRenderedPageBreak/>
                    <w:t>E-Mail</w:t>
                  </w:r>
                </w:p>
              </w:tc>
              <w:tc>
                <w:tcPr>
                  <w:tcW w:w="5670"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374B1F" w:rsidRPr="001A3DA3" w:rsidRDefault="00374B1F" w:rsidP="00374B1F">
                  <w:pPr>
                    <w:rPr>
                      <w:rFonts w:cs="Arial"/>
                      <w:bCs/>
                      <w:sz w:val="18"/>
                      <w:szCs w:val="18"/>
                    </w:rPr>
                  </w:pPr>
                </w:p>
              </w:tc>
            </w:tr>
          </w:tbl>
          <w:p w:rsidR="00374B1F" w:rsidRDefault="00374B1F" w:rsidP="00C56125">
            <w:pPr>
              <w:rPr>
                <w:rFonts w:cs="Arial"/>
                <w:b/>
                <w:bCs/>
                <w:color w:val="000000"/>
                <w:sz w:val="24"/>
                <w:szCs w:val="24"/>
              </w:rPr>
            </w:pPr>
          </w:p>
          <w:tbl>
            <w:tblPr>
              <w:tblW w:w="5000" w:type="pct"/>
              <w:tblCellMar>
                <w:left w:w="70" w:type="dxa"/>
                <w:right w:w="70" w:type="dxa"/>
              </w:tblCellMar>
              <w:tblLook w:val="04A0"/>
            </w:tblPr>
            <w:tblGrid>
              <w:gridCol w:w="3381"/>
              <w:gridCol w:w="6318"/>
            </w:tblGrid>
            <w:tr w:rsidR="00055509" w:rsidRPr="00055509" w:rsidTr="00055509">
              <w:trPr>
                <w:trHeight w:val="222"/>
              </w:trPr>
              <w:tc>
                <w:tcPr>
                  <w:tcW w:w="5000" w:type="pct"/>
                  <w:gridSpan w:val="2"/>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055509" w:rsidRPr="00055509" w:rsidRDefault="00055509" w:rsidP="00055509">
                  <w:pPr>
                    <w:spacing w:after="0" w:line="240" w:lineRule="auto"/>
                    <w:rPr>
                      <w:rFonts w:ascii="Arial" w:eastAsia="Times New Roman" w:hAnsi="Arial" w:cs="Arial"/>
                      <w:b/>
                      <w:bCs/>
                      <w:sz w:val="18"/>
                      <w:szCs w:val="18"/>
                      <w:lang w:eastAsia="de-DE"/>
                    </w:rPr>
                  </w:pPr>
                  <w:r w:rsidRPr="00055509">
                    <w:rPr>
                      <w:rFonts w:ascii="Arial" w:eastAsia="Times New Roman" w:hAnsi="Arial" w:cs="Arial"/>
                      <w:b/>
                      <w:bCs/>
                      <w:sz w:val="18"/>
                      <w:szCs w:val="18"/>
                      <w:lang w:eastAsia="de-DE"/>
                    </w:rPr>
                    <w:t>Bankverbindung</w:t>
                  </w:r>
                  <w:r w:rsidR="002D741D">
                    <w:rPr>
                      <w:rFonts w:ascii="Arial" w:eastAsia="Times New Roman" w:hAnsi="Arial" w:cs="Arial"/>
                      <w:b/>
                      <w:bCs/>
                      <w:sz w:val="18"/>
                      <w:szCs w:val="18"/>
                      <w:lang w:eastAsia="de-DE"/>
                    </w:rPr>
                    <w:br/>
                  </w:r>
                </w:p>
              </w:tc>
            </w:tr>
            <w:tr w:rsidR="00055509" w:rsidRPr="00055509" w:rsidTr="00055509">
              <w:trPr>
                <w:trHeight w:val="228"/>
              </w:trPr>
              <w:tc>
                <w:tcPr>
                  <w:tcW w:w="17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5509" w:rsidRDefault="00055509" w:rsidP="00055509">
                  <w:pPr>
                    <w:spacing w:after="0" w:line="240" w:lineRule="auto"/>
                    <w:rPr>
                      <w:rFonts w:ascii="Arial" w:eastAsia="Times New Roman" w:hAnsi="Arial" w:cs="Arial"/>
                      <w:color w:val="000000"/>
                      <w:sz w:val="18"/>
                      <w:szCs w:val="18"/>
                      <w:u w:val="single"/>
                      <w:lang w:eastAsia="de-DE"/>
                    </w:rPr>
                  </w:pPr>
                  <w:r w:rsidRPr="00055509">
                    <w:rPr>
                      <w:rFonts w:ascii="Arial" w:eastAsia="Times New Roman" w:hAnsi="Arial" w:cs="Arial"/>
                      <w:color w:val="000000"/>
                      <w:sz w:val="18"/>
                      <w:szCs w:val="18"/>
                      <w:u w:val="single"/>
                      <w:lang w:eastAsia="de-DE"/>
                    </w:rPr>
                    <w:t>Name des Kontoinhabers</w:t>
                  </w:r>
                </w:p>
                <w:p w:rsidR="006D2EDB" w:rsidRPr="00055509" w:rsidRDefault="006D2EDB" w:rsidP="00055509">
                  <w:pPr>
                    <w:spacing w:after="0" w:line="240" w:lineRule="auto"/>
                    <w:rPr>
                      <w:rFonts w:ascii="Arial" w:eastAsia="Times New Roman" w:hAnsi="Arial" w:cs="Arial"/>
                      <w:color w:val="000000"/>
                      <w:sz w:val="18"/>
                      <w:szCs w:val="18"/>
                      <w:u w:val="single"/>
                      <w:lang w:eastAsia="de-DE"/>
                    </w:rPr>
                  </w:pPr>
                </w:p>
              </w:tc>
              <w:tc>
                <w:tcPr>
                  <w:tcW w:w="3257" w:type="pct"/>
                  <w:tcBorders>
                    <w:top w:val="single" w:sz="4" w:space="0" w:color="auto"/>
                    <w:left w:val="nil"/>
                    <w:bottom w:val="single" w:sz="4" w:space="0" w:color="auto"/>
                    <w:right w:val="single" w:sz="4" w:space="0" w:color="000000"/>
                  </w:tcBorders>
                  <w:shd w:val="clear" w:color="auto" w:fill="auto"/>
                  <w:noWrap/>
                  <w:vAlign w:val="bottom"/>
                  <w:hideMark/>
                </w:tcPr>
                <w:p w:rsidR="00055509" w:rsidRPr="00055509" w:rsidRDefault="00055509" w:rsidP="00055509">
                  <w:pPr>
                    <w:spacing w:after="0" w:line="240" w:lineRule="auto"/>
                    <w:jc w:val="center"/>
                    <w:rPr>
                      <w:rFonts w:ascii="Arial" w:eastAsia="Times New Roman" w:hAnsi="Arial" w:cs="Arial"/>
                      <w:color w:val="000000"/>
                      <w:sz w:val="18"/>
                      <w:szCs w:val="18"/>
                      <w:lang w:eastAsia="de-DE"/>
                    </w:rPr>
                  </w:pPr>
                  <w:r w:rsidRPr="00055509">
                    <w:rPr>
                      <w:rFonts w:ascii="Arial" w:eastAsia="Times New Roman" w:hAnsi="Arial" w:cs="Arial"/>
                      <w:color w:val="000000"/>
                      <w:sz w:val="18"/>
                      <w:szCs w:val="18"/>
                      <w:lang w:eastAsia="de-DE"/>
                    </w:rPr>
                    <w:t> </w:t>
                  </w:r>
                </w:p>
              </w:tc>
            </w:tr>
            <w:tr w:rsidR="00055509" w:rsidRPr="00055509" w:rsidTr="00055509">
              <w:trPr>
                <w:trHeight w:val="228"/>
              </w:trPr>
              <w:tc>
                <w:tcPr>
                  <w:tcW w:w="1743" w:type="pct"/>
                  <w:tcBorders>
                    <w:top w:val="nil"/>
                    <w:left w:val="single" w:sz="4" w:space="0" w:color="auto"/>
                    <w:bottom w:val="single" w:sz="4" w:space="0" w:color="auto"/>
                    <w:right w:val="single" w:sz="4" w:space="0" w:color="auto"/>
                  </w:tcBorders>
                  <w:shd w:val="clear" w:color="auto" w:fill="auto"/>
                  <w:noWrap/>
                  <w:vAlign w:val="bottom"/>
                  <w:hideMark/>
                </w:tcPr>
                <w:p w:rsidR="00055509" w:rsidRDefault="00055509" w:rsidP="00055509">
                  <w:pPr>
                    <w:spacing w:after="0" w:line="240" w:lineRule="auto"/>
                    <w:rPr>
                      <w:rFonts w:ascii="Arial" w:eastAsia="Times New Roman" w:hAnsi="Arial" w:cs="Arial"/>
                      <w:color w:val="000000"/>
                      <w:sz w:val="18"/>
                      <w:szCs w:val="18"/>
                      <w:lang w:eastAsia="de-DE"/>
                    </w:rPr>
                  </w:pPr>
                  <w:r w:rsidRPr="00055509">
                    <w:rPr>
                      <w:rFonts w:ascii="Arial" w:eastAsia="Times New Roman" w:hAnsi="Arial" w:cs="Arial"/>
                      <w:color w:val="000000"/>
                      <w:sz w:val="18"/>
                      <w:szCs w:val="18"/>
                      <w:lang w:eastAsia="de-DE"/>
                    </w:rPr>
                    <w:t>Geldinstitut</w:t>
                  </w:r>
                </w:p>
                <w:p w:rsidR="006D2EDB" w:rsidRPr="00055509" w:rsidRDefault="006D2EDB" w:rsidP="00055509">
                  <w:pPr>
                    <w:spacing w:after="0" w:line="240" w:lineRule="auto"/>
                    <w:rPr>
                      <w:rFonts w:ascii="Arial" w:eastAsia="Times New Roman" w:hAnsi="Arial" w:cs="Arial"/>
                      <w:color w:val="000000"/>
                      <w:sz w:val="18"/>
                      <w:szCs w:val="18"/>
                      <w:lang w:eastAsia="de-DE"/>
                    </w:rPr>
                  </w:pPr>
                </w:p>
              </w:tc>
              <w:tc>
                <w:tcPr>
                  <w:tcW w:w="3257" w:type="pct"/>
                  <w:tcBorders>
                    <w:top w:val="single" w:sz="4" w:space="0" w:color="auto"/>
                    <w:left w:val="nil"/>
                    <w:bottom w:val="single" w:sz="4" w:space="0" w:color="auto"/>
                    <w:right w:val="single" w:sz="4" w:space="0" w:color="000000"/>
                  </w:tcBorders>
                  <w:shd w:val="clear" w:color="auto" w:fill="auto"/>
                  <w:noWrap/>
                  <w:vAlign w:val="bottom"/>
                  <w:hideMark/>
                </w:tcPr>
                <w:p w:rsidR="00055509" w:rsidRPr="00055509" w:rsidRDefault="00055509" w:rsidP="00055509">
                  <w:pPr>
                    <w:spacing w:after="0" w:line="240" w:lineRule="auto"/>
                    <w:jc w:val="center"/>
                    <w:rPr>
                      <w:rFonts w:ascii="Arial" w:eastAsia="Times New Roman" w:hAnsi="Arial" w:cs="Arial"/>
                      <w:color w:val="000000"/>
                      <w:sz w:val="18"/>
                      <w:szCs w:val="18"/>
                      <w:lang w:eastAsia="de-DE"/>
                    </w:rPr>
                  </w:pPr>
                  <w:r w:rsidRPr="00055509">
                    <w:rPr>
                      <w:rFonts w:ascii="Arial" w:eastAsia="Times New Roman" w:hAnsi="Arial" w:cs="Arial"/>
                      <w:color w:val="000000"/>
                      <w:sz w:val="18"/>
                      <w:szCs w:val="18"/>
                      <w:lang w:eastAsia="de-DE"/>
                    </w:rPr>
                    <w:t> </w:t>
                  </w:r>
                </w:p>
              </w:tc>
            </w:tr>
            <w:tr w:rsidR="00055509" w:rsidRPr="00055509" w:rsidTr="00055509">
              <w:trPr>
                <w:trHeight w:val="228"/>
              </w:trPr>
              <w:tc>
                <w:tcPr>
                  <w:tcW w:w="1743" w:type="pct"/>
                  <w:tcBorders>
                    <w:top w:val="nil"/>
                    <w:left w:val="single" w:sz="4" w:space="0" w:color="auto"/>
                    <w:bottom w:val="single" w:sz="4" w:space="0" w:color="auto"/>
                    <w:right w:val="single" w:sz="4" w:space="0" w:color="auto"/>
                  </w:tcBorders>
                  <w:shd w:val="clear" w:color="auto" w:fill="auto"/>
                  <w:noWrap/>
                  <w:vAlign w:val="bottom"/>
                  <w:hideMark/>
                </w:tcPr>
                <w:p w:rsidR="00055509" w:rsidRDefault="00055509" w:rsidP="00055509">
                  <w:pPr>
                    <w:spacing w:after="0" w:line="240" w:lineRule="auto"/>
                    <w:rPr>
                      <w:rFonts w:ascii="Arial" w:eastAsia="Times New Roman" w:hAnsi="Arial" w:cs="Arial"/>
                      <w:color w:val="000000"/>
                      <w:sz w:val="18"/>
                      <w:szCs w:val="18"/>
                      <w:lang w:eastAsia="de-DE"/>
                    </w:rPr>
                  </w:pPr>
                  <w:r w:rsidRPr="00055509">
                    <w:rPr>
                      <w:rFonts w:ascii="Arial" w:eastAsia="Times New Roman" w:hAnsi="Arial" w:cs="Arial"/>
                      <w:color w:val="000000"/>
                      <w:sz w:val="18"/>
                      <w:szCs w:val="18"/>
                      <w:lang w:eastAsia="de-DE"/>
                    </w:rPr>
                    <w:t>IBAN</w:t>
                  </w:r>
                </w:p>
                <w:p w:rsidR="006D2EDB" w:rsidRPr="00055509" w:rsidRDefault="006D2EDB" w:rsidP="00055509">
                  <w:pPr>
                    <w:spacing w:after="0" w:line="240" w:lineRule="auto"/>
                    <w:rPr>
                      <w:rFonts w:ascii="Arial" w:eastAsia="Times New Roman" w:hAnsi="Arial" w:cs="Arial"/>
                      <w:color w:val="000000"/>
                      <w:sz w:val="18"/>
                      <w:szCs w:val="18"/>
                      <w:lang w:eastAsia="de-DE"/>
                    </w:rPr>
                  </w:pPr>
                </w:p>
              </w:tc>
              <w:tc>
                <w:tcPr>
                  <w:tcW w:w="3257" w:type="pct"/>
                  <w:tcBorders>
                    <w:top w:val="single" w:sz="4" w:space="0" w:color="auto"/>
                    <w:left w:val="nil"/>
                    <w:bottom w:val="single" w:sz="4" w:space="0" w:color="auto"/>
                    <w:right w:val="single" w:sz="4" w:space="0" w:color="000000"/>
                  </w:tcBorders>
                  <w:shd w:val="clear" w:color="auto" w:fill="auto"/>
                  <w:noWrap/>
                  <w:vAlign w:val="bottom"/>
                  <w:hideMark/>
                </w:tcPr>
                <w:p w:rsidR="00055509" w:rsidRPr="00055509" w:rsidRDefault="00055509" w:rsidP="00055509">
                  <w:pPr>
                    <w:spacing w:after="0" w:line="240" w:lineRule="auto"/>
                    <w:jc w:val="center"/>
                    <w:rPr>
                      <w:rFonts w:ascii="Arial" w:eastAsia="Times New Roman" w:hAnsi="Arial" w:cs="Arial"/>
                      <w:color w:val="000000"/>
                      <w:sz w:val="18"/>
                      <w:szCs w:val="18"/>
                      <w:lang w:eastAsia="de-DE"/>
                    </w:rPr>
                  </w:pPr>
                  <w:r w:rsidRPr="00055509">
                    <w:rPr>
                      <w:rFonts w:ascii="Arial" w:eastAsia="Times New Roman" w:hAnsi="Arial" w:cs="Arial"/>
                      <w:color w:val="000000"/>
                      <w:sz w:val="18"/>
                      <w:szCs w:val="18"/>
                      <w:lang w:eastAsia="de-DE"/>
                    </w:rPr>
                    <w:t> </w:t>
                  </w:r>
                </w:p>
              </w:tc>
            </w:tr>
            <w:tr w:rsidR="00055509" w:rsidRPr="00055509" w:rsidTr="00055509">
              <w:trPr>
                <w:trHeight w:val="228"/>
              </w:trPr>
              <w:tc>
                <w:tcPr>
                  <w:tcW w:w="1743" w:type="pct"/>
                  <w:tcBorders>
                    <w:top w:val="nil"/>
                    <w:left w:val="single" w:sz="4" w:space="0" w:color="auto"/>
                    <w:bottom w:val="single" w:sz="4" w:space="0" w:color="auto"/>
                    <w:right w:val="single" w:sz="4" w:space="0" w:color="auto"/>
                  </w:tcBorders>
                  <w:shd w:val="clear" w:color="auto" w:fill="auto"/>
                  <w:noWrap/>
                  <w:vAlign w:val="bottom"/>
                  <w:hideMark/>
                </w:tcPr>
                <w:p w:rsidR="00055509" w:rsidRDefault="00055509" w:rsidP="00055509">
                  <w:pPr>
                    <w:spacing w:after="0" w:line="240" w:lineRule="auto"/>
                    <w:rPr>
                      <w:rFonts w:ascii="Arial" w:eastAsia="Times New Roman" w:hAnsi="Arial" w:cs="Arial"/>
                      <w:color w:val="000000"/>
                      <w:sz w:val="18"/>
                      <w:szCs w:val="18"/>
                      <w:lang w:eastAsia="de-DE"/>
                    </w:rPr>
                  </w:pPr>
                  <w:r w:rsidRPr="00055509">
                    <w:rPr>
                      <w:rFonts w:ascii="Arial" w:eastAsia="Times New Roman" w:hAnsi="Arial" w:cs="Arial"/>
                      <w:color w:val="000000"/>
                      <w:sz w:val="18"/>
                      <w:szCs w:val="18"/>
                      <w:lang w:eastAsia="de-DE"/>
                    </w:rPr>
                    <w:t>BIC</w:t>
                  </w:r>
                </w:p>
                <w:p w:rsidR="006D2EDB" w:rsidRPr="00055509" w:rsidRDefault="006D2EDB" w:rsidP="00055509">
                  <w:pPr>
                    <w:spacing w:after="0" w:line="240" w:lineRule="auto"/>
                    <w:rPr>
                      <w:rFonts w:ascii="Arial" w:eastAsia="Times New Roman" w:hAnsi="Arial" w:cs="Arial"/>
                      <w:color w:val="000000"/>
                      <w:sz w:val="18"/>
                      <w:szCs w:val="18"/>
                      <w:lang w:eastAsia="de-DE"/>
                    </w:rPr>
                  </w:pPr>
                </w:p>
              </w:tc>
              <w:tc>
                <w:tcPr>
                  <w:tcW w:w="3257" w:type="pct"/>
                  <w:tcBorders>
                    <w:top w:val="single" w:sz="4" w:space="0" w:color="auto"/>
                    <w:left w:val="nil"/>
                    <w:bottom w:val="single" w:sz="4" w:space="0" w:color="auto"/>
                    <w:right w:val="single" w:sz="4" w:space="0" w:color="000000"/>
                  </w:tcBorders>
                  <w:shd w:val="clear" w:color="auto" w:fill="auto"/>
                  <w:noWrap/>
                  <w:vAlign w:val="bottom"/>
                  <w:hideMark/>
                </w:tcPr>
                <w:p w:rsidR="00055509" w:rsidRPr="00055509" w:rsidRDefault="00055509" w:rsidP="00055509">
                  <w:pPr>
                    <w:spacing w:after="0" w:line="240" w:lineRule="auto"/>
                    <w:jc w:val="center"/>
                    <w:rPr>
                      <w:rFonts w:ascii="Arial" w:eastAsia="Times New Roman" w:hAnsi="Arial" w:cs="Arial"/>
                      <w:color w:val="000000"/>
                      <w:sz w:val="18"/>
                      <w:szCs w:val="18"/>
                      <w:lang w:eastAsia="de-DE"/>
                    </w:rPr>
                  </w:pPr>
                  <w:r w:rsidRPr="00055509">
                    <w:rPr>
                      <w:rFonts w:ascii="Arial" w:eastAsia="Times New Roman" w:hAnsi="Arial" w:cs="Arial"/>
                      <w:color w:val="000000"/>
                      <w:sz w:val="18"/>
                      <w:szCs w:val="18"/>
                      <w:lang w:eastAsia="de-DE"/>
                    </w:rPr>
                    <w:t> </w:t>
                  </w:r>
                </w:p>
              </w:tc>
            </w:tr>
            <w:tr w:rsidR="00055509" w:rsidRPr="00055509" w:rsidTr="006D2EDB">
              <w:trPr>
                <w:trHeight w:val="228"/>
              </w:trPr>
              <w:tc>
                <w:tcPr>
                  <w:tcW w:w="1743" w:type="pct"/>
                  <w:tcBorders>
                    <w:top w:val="nil"/>
                    <w:left w:val="single" w:sz="4" w:space="0" w:color="auto"/>
                    <w:right w:val="single" w:sz="4" w:space="0" w:color="auto"/>
                  </w:tcBorders>
                  <w:shd w:val="clear" w:color="auto" w:fill="auto"/>
                  <w:noWrap/>
                  <w:vAlign w:val="bottom"/>
                  <w:hideMark/>
                </w:tcPr>
                <w:p w:rsidR="00055509" w:rsidRPr="00055509" w:rsidRDefault="00055509" w:rsidP="00055509">
                  <w:pPr>
                    <w:spacing w:after="0" w:line="240" w:lineRule="auto"/>
                    <w:rPr>
                      <w:rFonts w:ascii="Arial" w:eastAsia="Times New Roman" w:hAnsi="Arial" w:cs="Arial"/>
                      <w:color w:val="000000"/>
                      <w:sz w:val="18"/>
                      <w:szCs w:val="18"/>
                      <w:u w:val="single"/>
                      <w:lang w:eastAsia="de-DE"/>
                    </w:rPr>
                  </w:pPr>
                  <w:r w:rsidRPr="00055509">
                    <w:rPr>
                      <w:rFonts w:ascii="Arial" w:eastAsia="Times New Roman" w:hAnsi="Arial" w:cs="Arial"/>
                      <w:color w:val="000000"/>
                      <w:sz w:val="18"/>
                      <w:szCs w:val="18"/>
                      <w:u w:val="single"/>
                      <w:lang w:eastAsia="de-DE"/>
                    </w:rPr>
                    <w:t>Gläubiger-ID</w:t>
                  </w:r>
                </w:p>
              </w:tc>
              <w:tc>
                <w:tcPr>
                  <w:tcW w:w="3257" w:type="pct"/>
                  <w:tcBorders>
                    <w:top w:val="single" w:sz="4" w:space="0" w:color="auto"/>
                    <w:left w:val="nil"/>
                    <w:right w:val="single" w:sz="4" w:space="0" w:color="000000"/>
                  </w:tcBorders>
                  <w:shd w:val="clear" w:color="auto" w:fill="auto"/>
                  <w:noWrap/>
                  <w:vAlign w:val="bottom"/>
                  <w:hideMark/>
                </w:tcPr>
                <w:p w:rsidR="00055509" w:rsidRPr="00055509" w:rsidRDefault="00055509" w:rsidP="00055509">
                  <w:pPr>
                    <w:spacing w:after="0" w:line="240" w:lineRule="auto"/>
                    <w:jc w:val="center"/>
                    <w:rPr>
                      <w:rFonts w:ascii="Arial" w:eastAsia="Times New Roman" w:hAnsi="Arial" w:cs="Arial"/>
                      <w:color w:val="000000"/>
                      <w:sz w:val="18"/>
                      <w:szCs w:val="18"/>
                      <w:lang w:eastAsia="de-DE"/>
                    </w:rPr>
                  </w:pPr>
                  <w:r w:rsidRPr="00055509">
                    <w:rPr>
                      <w:rFonts w:ascii="Arial" w:eastAsia="Times New Roman" w:hAnsi="Arial" w:cs="Arial"/>
                      <w:color w:val="000000"/>
                      <w:sz w:val="18"/>
                      <w:szCs w:val="18"/>
                      <w:lang w:eastAsia="de-DE"/>
                    </w:rPr>
                    <w:t> </w:t>
                  </w:r>
                </w:p>
              </w:tc>
            </w:tr>
            <w:tr w:rsidR="006D2EDB" w:rsidRPr="00055509" w:rsidTr="006D2EDB">
              <w:trPr>
                <w:trHeight w:val="228"/>
              </w:trPr>
              <w:tc>
                <w:tcPr>
                  <w:tcW w:w="1743" w:type="pct"/>
                  <w:tcBorders>
                    <w:left w:val="single" w:sz="4" w:space="0" w:color="auto"/>
                    <w:bottom w:val="single" w:sz="4" w:space="0" w:color="auto"/>
                    <w:right w:val="single" w:sz="4" w:space="0" w:color="auto"/>
                  </w:tcBorders>
                  <w:shd w:val="clear" w:color="auto" w:fill="auto"/>
                  <w:noWrap/>
                  <w:vAlign w:val="bottom"/>
                </w:tcPr>
                <w:p w:rsidR="006D2EDB" w:rsidRPr="00055509" w:rsidRDefault="006D2EDB" w:rsidP="00055509">
                  <w:pPr>
                    <w:spacing w:after="0" w:line="240" w:lineRule="auto"/>
                    <w:rPr>
                      <w:rFonts w:ascii="Arial" w:eastAsia="Times New Roman" w:hAnsi="Arial" w:cs="Arial"/>
                      <w:color w:val="000000"/>
                      <w:sz w:val="18"/>
                      <w:szCs w:val="18"/>
                      <w:u w:val="single"/>
                      <w:lang w:eastAsia="de-DE"/>
                    </w:rPr>
                  </w:pPr>
                </w:p>
              </w:tc>
              <w:tc>
                <w:tcPr>
                  <w:tcW w:w="3257" w:type="pct"/>
                  <w:tcBorders>
                    <w:left w:val="nil"/>
                    <w:bottom w:val="single" w:sz="4" w:space="0" w:color="auto"/>
                    <w:right w:val="single" w:sz="4" w:space="0" w:color="000000"/>
                  </w:tcBorders>
                  <w:shd w:val="clear" w:color="auto" w:fill="auto"/>
                  <w:noWrap/>
                  <w:vAlign w:val="bottom"/>
                </w:tcPr>
                <w:p w:rsidR="006D2EDB" w:rsidRPr="00055509" w:rsidRDefault="006D2EDB" w:rsidP="00055509">
                  <w:pPr>
                    <w:spacing w:after="0" w:line="240" w:lineRule="auto"/>
                    <w:jc w:val="center"/>
                    <w:rPr>
                      <w:rFonts w:ascii="Arial" w:eastAsia="Times New Roman" w:hAnsi="Arial" w:cs="Arial"/>
                      <w:color w:val="000000"/>
                      <w:sz w:val="18"/>
                      <w:szCs w:val="18"/>
                      <w:lang w:eastAsia="de-DE"/>
                    </w:rPr>
                  </w:pPr>
                </w:p>
              </w:tc>
            </w:tr>
          </w:tbl>
          <w:p w:rsidR="00055509" w:rsidRPr="00A62729" w:rsidRDefault="00055509" w:rsidP="00C56125">
            <w:pPr>
              <w:rPr>
                <w:rFonts w:cs="Arial"/>
                <w:b/>
                <w:bCs/>
                <w:color w:val="000000"/>
                <w:sz w:val="24"/>
                <w:szCs w:val="24"/>
              </w:rPr>
            </w:pPr>
          </w:p>
        </w:tc>
        <w:tc>
          <w:tcPr>
            <w:tcW w:w="2552" w:type="dxa"/>
            <w:shd w:val="clear" w:color="auto" w:fill="auto"/>
          </w:tcPr>
          <w:p w:rsidR="00055509" w:rsidRDefault="00055509" w:rsidP="0069613F">
            <w:pPr>
              <w:spacing w:before="120"/>
              <w:rPr>
                <w:rFonts w:ascii="Arial" w:hAnsi="Arial" w:cs="Arial"/>
                <w:sz w:val="20"/>
                <w:szCs w:val="20"/>
              </w:rPr>
            </w:pPr>
          </w:p>
          <w:p w:rsidR="00055509" w:rsidRDefault="00055509" w:rsidP="0069613F">
            <w:pPr>
              <w:spacing w:before="120"/>
              <w:rPr>
                <w:rFonts w:ascii="Arial" w:hAnsi="Arial" w:cs="Arial"/>
                <w:sz w:val="20"/>
                <w:szCs w:val="20"/>
              </w:rPr>
            </w:pPr>
          </w:p>
          <w:p w:rsidR="002D741D" w:rsidRDefault="002D741D" w:rsidP="0069613F">
            <w:pPr>
              <w:spacing w:before="120"/>
              <w:rPr>
                <w:rFonts w:ascii="Arial" w:hAnsi="Arial" w:cs="Arial"/>
                <w:sz w:val="20"/>
                <w:szCs w:val="20"/>
              </w:rPr>
            </w:pPr>
          </w:p>
          <w:p w:rsidR="002D741D" w:rsidRDefault="002D741D" w:rsidP="0069613F">
            <w:pPr>
              <w:spacing w:before="120"/>
              <w:rPr>
                <w:rFonts w:ascii="Arial" w:hAnsi="Arial" w:cs="Arial"/>
                <w:sz w:val="20"/>
                <w:szCs w:val="20"/>
              </w:rPr>
            </w:pPr>
            <w:r w:rsidRPr="002D741D">
              <w:rPr>
                <w:rFonts w:ascii="Arial" w:hAnsi="Arial" w:cs="Arial"/>
                <w:sz w:val="20"/>
                <w:szCs w:val="20"/>
              </w:rPr>
              <w:t xml:space="preserve">Ansprechpartner </w:t>
            </w:r>
            <w:r>
              <w:rPr>
                <w:rFonts w:ascii="Arial" w:hAnsi="Arial" w:cs="Arial"/>
                <w:sz w:val="20"/>
                <w:szCs w:val="20"/>
              </w:rPr>
              <w:t xml:space="preserve">gilt auch </w:t>
            </w:r>
            <w:r w:rsidRPr="002D741D">
              <w:rPr>
                <w:rFonts w:ascii="Arial" w:hAnsi="Arial" w:cs="Arial"/>
                <w:sz w:val="20"/>
                <w:szCs w:val="20"/>
              </w:rPr>
              <w:t xml:space="preserve">für </w:t>
            </w:r>
            <w:r>
              <w:rPr>
                <w:rFonts w:ascii="Arial" w:hAnsi="Arial" w:cs="Arial"/>
                <w:sz w:val="20"/>
                <w:szCs w:val="20"/>
              </w:rPr>
              <w:t>e</w:t>
            </w:r>
            <w:r>
              <w:rPr>
                <w:rFonts w:ascii="Arial" w:hAnsi="Arial" w:cs="Arial"/>
                <w:sz w:val="20"/>
                <w:szCs w:val="20"/>
              </w:rPr>
              <w:t>t</w:t>
            </w:r>
            <w:r>
              <w:rPr>
                <w:rFonts w:ascii="Arial" w:hAnsi="Arial" w:cs="Arial"/>
                <w:sz w:val="20"/>
                <w:szCs w:val="20"/>
              </w:rPr>
              <w:t>waige Gasma</w:t>
            </w:r>
            <w:r>
              <w:rPr>
                <w:rFonts w:ascii="Arial" w:hAnsi="Arial" w:cs="Arial"/>
                <w:sz w:val="20"/>
                <w:szCs w:val="20"/>
              </w:rPr>
              <w:t>n</w:t>
            </w:r>
            <w:r>
              <w:rPr>
                <w:rFonts w:ascii="Arial" w:hAnsi="Arial" w:cs="Arial"/>
                <w:sz w:val="20"/>
                <w:szCs w:val="20"/>
              </w:rPr>
              <w:t xml:space="preserve">gellage im Zuge der </w:t>
            </w:r>
            <w:r w:rsidRPr="002D741D">
              <w:rPr>
                <w:rFonts w:ascii="Arial" w:hAnsi="Arial" w:cs="Arial"/>
                <w:sz w:val="20"/>
                <w:szCs w:val="20"/>
              </w:rPr>
              <w:t>Krisenvo</w:t>
            </w:r>
            <w:r w:rsidRPr="002D741D">
              <w:rPr>
                <w:rFonts w:ascii="Arial" w:hAnsi="Arial" w:cs="Arial"/>
                <w:sz w:val="20"/>
                <w:szCs w:val="20"/>
              </w:rPr>
              <w:t>r</w:t>
            </w:r>
            <w:r w:rsidRPr="002D741D">
              <w:rPr>
                <w:rFonts w:ascii="Arial" w:hAnsi="Arial" w:cs="Arial"/>
                <w:sz w:val="20"/>
                <w:szCs w:val="20"/>
              </w:rPr>
              <w:t>sorge</w:t>
            </w:r>
            <w:r>
              <w:rPr>
                <w:rFonts w:ascii="Arial" w:hAnsi="Arial" w:cs="Arial"/>
                <w:sz w:val="20"/>
                <w:szCs w:val="20"/>
              </w:rPr>
              <w:t xml:space="preserve"> Gas</w:t>
            </w:r>
            <w:bookmarkStart w:id="0" w:name="_GoBack"/>
            <w:bookmarkEnd w:id="0"/>
          </w:p>
          <w:p w:rsidR="002D741D" w:rsidRDefault="002D741D" w:rsidP="0069613F">
            <w:pPr>
              <w:spacing w:before="120"/>
              <w:rPr>
                <w:rFonts w:ascii="Arial" w:hAnsi="Arial" w:cs="Arial"/>
                <w:sz w:val="20"/>
                <w:szCs w:val="20"/>
              </w:rPr>
            </w:pPr>
          </w:p>
          <w:p w:rsidR="002D741D" w:rsidRDefault="002D741D" w:rsidP="0069613F">
            <w:pPr>
              <w:spacing w:before="120"/>
              <w:rPr>
                <w:rFonts w:ascii="Arial" w:hAnsi="Arial" w:cs="Arial"/>
                <w:sz w:val="20"/>
                <w:szCs w:val="20"/>
              </w:rPr>
            </w:pPr>
          </w:p>
          <w:p w:rsidR="002D741D" w:rsidRDefault="002D741D" w:rsidP="0069613F">
            <w:pPr>
              <w:spacing w:before="120"/>
              <w:rPr>
                <w:rFonts w:ascii="Arial" w:hAnsi="Arial" w:cs="Arial"/>
                <w:sz w:val="20"/>
                <w:szCs w:val="20"/>
              </w:rPr>
            </w:pPr>
          </w:p>
          <w:p w:rsidR="002D741D" w:rsidRDefault="002D741D" w:rsidP="0069613F">
            <w:pPr>
              <w:spacing w:before="120"/>
              <w:rPr>
                <w:rFonts w:ascii="Arial" w:hAnsi="Arial" w:cs="Arial"/>
                <w:sz w:val="20"/>
                <w:szCs w:val="20"/>
              </w:rPr>
            </w:pPr>
          </w:p>
          <w:p w:rsidR="002D741D" w:rsidRDefault="002D741D" w:rsidP="0069613F">
            <w:pPr>
              <w:spacing w:before="120"/>
              <w:rPr>
                <w:rFonts w:ascii="Arial" w:hAnsi="Arial" w:cs="Arial"/>
                <w:sz w:val="20"/>
                <w:szCs w:val="20"/>
              </w:rPr>
            </w:pPr>
          </w:p>
          <w:p w:rsidR="002D741D" w:rsidRDefault="002D741D" w:rsidP="0069613F">
            <w:pPr>
              <w:spacing w:before="120"/>
              <w:rPr>
                <w:rFonts w:ascii="Arial" w:hAnsi="Arial" w:cs="Arial"/>
                <w:sz w:val="20"/>
                <w:szCs w:val="20"/>
              </w:rPr>
            </w:pPr>
          </w:p>
          <w:p w:rsidR="002D741D" w:rsidRDefault="002D741D" w:rsidP="0069613F">
            <w:pPr>
              <w:spacing w:before="120"/>
              <w:rPr>
                <w:rFonts w:ascii="Arial" w:hAnsi="Arial" w:cs="Arial"/>
                <w:sz w:val="20"/>
                <w:szCs w:val="20"/>
              </w:rPr>
            </w:pPr>
          </w:p>
          <w:p w:rsidR="002D741D" w:rsidRDefault="002D741D" w:rsidP="0069613F">
            <w:pPr>
              <w:spacing w:before="120"/>
              <w:rPr>
                <w:rFonts w:ascii="Arial" w:hAnsi="Arial" w:cs="Arial"/>
                <w:sz w:val="20"/>
                <w:szCs w:val="20"/>
              </w:rPr>
            </w:pPr>
          </w:p>
          <w:p w:rsidR="002D741D" w:rsidRDefault="002D741D" w:rsidP="0069613F">
            <w:pPr>
              <w:spacing w:before="120"/>
              <w:rPr>
                <w:rFonts w:ascii="Arial" w:hAnsi="Arial" w:cs="Arial"/>
                <w:sz w:val="20"/>
                <w:szCs w:val="20"/>
              </w:rPr>
            </w:pPr>
          </w:p>
          <w:p w:rsidR="002D741D" w:rsidRDefault="002D741D" w:rsidP="0069613F">
            <w:pPr>
              <w:spacing w:before="120"/>
              <w:rPr>
                <w:rFonts w:ascii="Arial" w:hAnsi="Arial" w:cs="Arial"/>
                <w:sz w:val="20"/>
                <w:szCs w:val="20"/>
              </w:rPr>
            </w:pPr>
          </w:p>
          <w:p w:rsidR="00055509" w:rsidRDefault="00055509" w:rsidP="0069613F">
            <w:pPr>
              <w:spacing w:before="120"/>
              <w:rPr>
                <w:rFonts w:ascii="Arial" w:hAnsi="Arial" w:cs="Arial"/>
                <w:sz w:val="20"/>
                <w:szCs w:val="20"/>
              </w:rPr>
            </w:pPr>
            <w:r>
              <w:rPr>
                <w:rFonts w:ascii="Arial" w:hAnsi="Arial" w:cs="Arial"/>
                <w:sz w:val="20"/>
                <w:szCs w:val="20"/>
              </w:rPr>
              <w:t>Harmonisierung mit BNetzA NNV / LRV Strom</w:t>
            </w:r>
          </w:p>
        </w:tc>
      </w:tr>
      <w:tr w:rsidR="00044310" w:rsidRPr="001C7048" w:rsidTr="00055509">
        <w:tc>
          <w:tcPr>
            <w:tcW w:w="2093" w:type="dxa"/>
            <w:shd w:val="clear" w:color="auto" w:fill="auto"/>
          </w:tcPr>
          <w:p w:rsidR="00044310" w:rsidRDefault="00044310" w:rsidP="00044310">
            <w:pPr>
              <w:spacing w:before="120"/>
              <w:rPr>
                <w:rFonts w:ascii="Arial" w:hAnsi="Arial" w:cs="Arial"/>
                <w:sz w:val="20"/>
                <w:szCs w:val="20"/>
              </w:rPr>
            </w:pPr>
            <w:r>
              <w:rPr>
                <w:rFonts w:ascii="Arial" w:hAnsi="Arial" w:cs="Arial"/>
                <w:sz w:val="20"/>
                <w:szCs w:val="20"/>
              </w:rPr>
              <w:lastRenderedPageBreak/>
              <w:t>Anlage 3</w:t>
            </w:r>
          </w:p>
          <w:p w:rsidR="00044310" w:rsidRDefault="00044310" w:rsidP="00044310">
            <w:pPr>
              <w:spacing w:before="120"/>
              <w:rPr>
                <w:rFonts w:ascii="Arial" w:hAnsi="Arial" w:cs="Arial"/>
                <w:sz w:val="20"/>
                <w:szCs w:val="20"/>
              </w:rPr>
            </w:pPr>
            <w:r>
              <w:rPr>
                <w:rFonts w:ascii="Arial" w:hAnsi="Arial" w:cs="Arial"/>
                <w:sz w:val="20"/>
                <w:szCs w:val="20"/>
              </w:rPr>
              <w:t>EDI-Vereinbarung</w:t>
            </w:r>
          </w:p>
        </w:tc>
        <w:tc>
          <w:tcPr>
            <w:tcW w:w="9922" w:type="dxa"/>
            <w:shd w:val="clear" w:color="auto" w:fill="auto"/>
          </w:tcPr>
          <w:p w:rsidR="00044310" w:rsidRPr="00044310" w:rsidRDefault="00044310" w:rsidP="00044310">
            <w:pPr>
              <w:spacing w:after="200" w:line="276" w:lineRule="auto"/>
              <w:ind w:left="705" w:hanging="705"/>
              <w:rPr>
                <w:rFonts w:ascii="Arial" w:eastAsia="Calibri" w:hAnsi="Arial" w:cs="Arial"/>
                <w:sz w:val="20"/>
                <w:szCs w:val="20"/>
              </w:rPr>
            </w:pPr>
            <w:r w:rsidRPr="00044310">
              <w:rPr>
                <w:rFonts w:ascii="Arial" w:eastAsia="Calibri" w:hAnsi="Arial" w:cs="Arial"/>
                <w:sz w:val="20"/>
                <w:szCs w:val="20"/>
              </w:rPr>
              <w:t xml:space="preserve">8.2 </w:t>
            </w:r>
            <w:r w:rsidRPr="00044310">
              <w:rPr>
                <w:rFonts w:ascii="Arial" w:eastAsia="Calibri" w:hAnsi="Arial" w:cs="Arial"/>
                <w:sz w:val="20"/>
                <w:szCs w:val="20"/>
              </w:rPr>
              <w:tab/>
              <w:t xml:space="preserve">Änderungen </w:t>
            </w:r>
          </w:p>
          <w:p w:rsidR="00044310" w:rsidRPr="00044310" w:rsidRDefault="00044310" w:rsidP="00044310">
            <w:pPr>
              <w:spacing w:after="200" w:line="276" w:lineRule="auto"/>
              <w:rPr>
                <w:rFonts w:ascii="Arial" w:eastAsia="Calibri" w:hAnsi="Arial" w:cs="Arial"/>
                <w:sz w:val="20"/>
                <w:szCs w:val="20"/>
              </w:rPr>
            </w:pPr>
            <w:r w:rsidRPr="00044310">
              <w:rPr>
                <w:rFonts w:ascii="Arial" w:eastAsia="Calibri" w:hAnsi="Arial" w:cs="Arial"/>
                <w:sz w:val="20"/>
                <w:szCs w:val="20"/>
              </w:rPr>
              <w:t xml:space="preserve">Bei Bedarf werden von den Parteien </w:t>
            </w:r>
            <w:r w:rsidRPr="00044310">
              <w:rPr>
                <w:rFonts w:ascii="Arial" w:eastAsia="Calibri" w:hAnsi="Arial" w:cs="Arial"/>
                <w:strike/>
                <w:sz w:val="20"/>
                <w:szCs w:val="20"/>
              </w:rPr>
              <w:t>schriftlich</w:t>
            </w:r>
            <w:r w:rsidRPr="00044310">
              <w:rPr>
                <w:rFonts w:ascii="Arial" w:eastAsia="Calibri" w:hAnsi="Arial" w:cs="Arial"/>
                <w:sz w:val="20"/>
                <w:szCs w:val="20"/>
              </w:rPr>
              <w:t xml:space="preserve"> </w:t>
            </w:r>
            <w:r>
              <w:rPr>
                <w:rFonts w:ascii="Arial" w:eastAsia="Calibri" w:hAnsi="Arial" w:cs="Arial"/>
                <w:sz w:val="20"/>
                <w:szCs w:val="20"/>
                <w:u w:val="single"/>
              </w:rPr>
              <w:t xml:space="preserve">in Textform </w:t>
            </w:r>
            <w:r w:rsidRPr="00044310">
              <w:rPr>
                <w:rFonts w:ascii="Arial" w:eastAsia="Calibri" w:hAnsi="Arial" w:cs="Arial"/>
                <w:sz w:val="20"/>
                <w:szCs w:val="20"/>
              </w:rPr>
              <w:t>vereinbarte zusätzliche oder alternative Besti</w:t>
            </w:r>
            <w:r w:rsidRPr="00044310">
              <w:rPr>
                <w:rFonts w:ascii="Arial" w:eastAsia="Calibri" w:hAnsi="Arial" w:cs="Arial"/>
                <w:sz w:val="20"/>
                <w:szCs w:val="20"/>
              </w:rPr>
              <w:t>m</w:t>
            </w:r>
            <w:r w:rsidRPr="00044310">
              <w:rPr>
                <w:rFonts w:ascii="Arial" w:eastAsia="Calibri" w:hAnsi="Arial" w:cs="Arial"/>
                <w:sz w:val="20"/>
                <w:szCs w:val="20"/>
              </w:rPr>
              <w:t xml:space="preserve">mungen zu der Vereinbarung </w:t>
            </w:r>
            <w:r w:rsidRPr="00044310">
              <w:rPr>
                <w:rFonts w:ascii="Arial" w:eastAsia="Calibri" w:hAnsi="Arial" w:cs="Arial"/>
                <w:strike/>
                <w:sz w:val="20"/>
                <w:szCs w:val="20"/>
              </w:rPr>
              <w:t>ab dem Zeitpunkt ihrer Unterzeichnung</w:t>
            </w:r>
            <w:r w:rsidRPr="00044310">
              <w:rPr>
                <w:rFonts w:ascii="Arial" w:eastAsia="Calibri" w:hAnsi="Arial" w:cs="Arial"/>
                <w:sz w:val="20"/>
                <w:szCs w:val="20"/>
              </w:rPr>
              <w:t xml:space="preserve"> als Teil der Vereinbarung betrachtet. </w:t>
            </w:r>
          </w:p>
          <w:p w:rsidR="00044310" w:rsidRDefault="00044310" w:rsidP="007A6F2E">
            <w:pPr>
              <w:autoSpaceDE w:val="0"/>
              <w:autoSpaceDN w:val="0"/>
              <w:adjustRightInd w:val="0"/>
              <w:rPr>
                <w:rFonts w:ascii="Arial" w:hAnsi="Arial" w:cs="Arial"/>
                <w:b/>
                <w:bCs/>
                <w:color w:val="000000"/>
              </w:rPr>
            </w:pPr>
          </w:p>
        </w:tc>
        <w:tc>
          <w:tcPr>
            <w:tcW w:w="2552" w:type="dxa"/>
            <w:shd w:val="clear" w:color="auto" w:fill="auto"/>
          </w:tcPr>
          <w:p w:rsidR="00044310" w:rsidRPr="00973E67" w:rsidRDefault="00044310" w:rsidP="0067598D">
            <w:pPr>
              <w:spacing w:before="120"/>
              <w:rPr>
                <w:rFonts w:ascii="Arial" w:hAnsi="Arial" w:cs="Arial"/>
                <w:sz w:val="20"/>
                <w:szCs w:val="20"/>
              </w:rPr>
            </w:pPr>
            <w:r>
              <w:rPr>
                <w:rFonts w:ascii="Arial" w:hAnsi="Arial" w:cs="Arial"/>
                <w:sz w:val="20"/>
                <w:szCs w:val="20"/>
              </w:rPr>
              <w:t>Anpassung auf Textform</w:t>
            </w:r>
          </w:p>
        </w:tc>
      </w:tr>
      <w:tr w:rsidR="00803719" w:rsidRPr="001C7048" w:rsidTr="00055509">
        <w:tc>
          <w:tcPr>
            <w:tcW w:w="2093" w:type="dxa"/>
            <w:shd w:val="clear" w:color="auto" w:fill="auto"/>
          </w:tcPr>
          <w:p w:rsidR="00803719" w:rsidRDefault="007A6F2E" w:rsidP="0069613F">
            <w:pPr>
              <w:spacing w:before="120"/>
              <w:rPr>
                <w:rFonts w:ascii="Arial" w:hAnsi="Arial" w:cs="Arial"/>
                <w:sz w:val="20"/>
                <w:szCs w:val="20"/>
              </w:rPr>
            </w:pPr>
            <w:r>
              <w:rPr>
                <w:rFonts w:ascii="Arial" w:hAnsi="Arial" w:cs="Arial"/>
                <w:sz w:val="20"/>
                <w:szCs w:val="20"/>
              </w:rPr>
              <w:t>Anlage 3</w:t>
            </w:r>
          </w:p>
          <w:p w:rsidR="007A6F2E" w:rsidRDefault="007A6F2E" w:rsidP="0069613F">
            <w:pPr>
              <w:spacing w:before="120"/>
              <w:rPr>
                <w:rFonts w:ascii="Arial" w:hAnsi="Arial" w:cs="Arial"/>
                <w:sz w:val="20"/>
                <w:szCs w:val="20"/>
              </w:rPr>
            </w:pPr>
            <w:r>
              <w:rPr>
                <w:rFonts w:ascii="Arial" w:hAnsi="Arial" w:cs="Arial"/>
                <w:sz w:val="20"/>
                <w:szCs w:val="20"/>
              </w:rPr>
              <w:t>EDI-Vereinbarung</w:t>
            </w:r>
          </w:p>
          <w:p w:rsidR="0067598D" w:rsidRPr="00EF5A98" w:rsidRDefault="0067598D" w:rsidP="0069613F">
            <w:pPr>
              <w:spacing w:before="120"/>
              <w:rPr>
                <w:rFonts w:ascii="Arial" w:hAnsi="Arial" w:cs="Arial"/>
                <w:sz w:val="20"/>
                <w:szCs w:val="20"/>
              </w:rPr>
            </w:pPr>
            <w:r>
              <w:rPr>
                <w:rFonts w:ascii="Arial" w:hAnsi="Arial" w:cs="Arial"/>
                <w:sz w:val="20"/>
                <w:szCs w:val="20"/>
              </w:rPr>
              <w:t>Technischer Anhang</w:t>
            </w:r>
          </w:p>
        </w:tc>
        <w:tc>
          <w:tcPr>
            <w:tcW w:w="9922" w:type="dxa"/>
            <w:shd w:val="clear" w:color="auto" w:fill="auto"/>
          </w:tcPr>
          <w:p w:rsidR="0067598D" w:rsidRDefault="0067598D" w:rsidP="007A6F2E">
            <w:pPr>
              <w:autoSpaceDE w:val="0"/>
              <w:autoSpaceDN w:val="0"/>
              <w:adjustRightInd w:val="0"/>
              <w:rPr>
                <w:rFonts w:ascii="Arial" w:hAnsi="Arial" w:cs="Arial"/>
                <w:b/>
                <w:bCs/>
                <w:color w:val="000000"/>
              </w:rPr>
            </w:pPr>
          </w:p>
          <w:p w:rsidR="007A6F2E" w:rsidRPr="007A6F2E" w:rsidRDefault="007A6F2E" w:rsidP="007A6F2E">
            <w:pPr>
              <w:autoSpaceDE w:val="0"/>
              <w:autoSpaceDN w:val="0"/>
              <w:adjustRightInd w:val="0"/>
              <w:rPr>
                <w:rFonts w:ascii="Arial" w:hAnsi="Arial" w:cs="Arial"/>
                <w:color w:val="000000"/>
                <w:sz w:val="20"/>
                <w:szCs w:val="20"/>
              </w:rPr>
            </w:pPr>
            <w:r w:rsidRPr="007A6F2E">
              <w:rPr>
                <w:rFonts w:ascii="Arial" w:hAnsi="Arial" w:cs="Arial"/>
                <w:b/>
                <w:bCs/>
                <w:color w:val="000000"/>
                <w:sz w:val="20"/>
                <w:szCs w:val="20"/>
              </w:rPr>
              <w:t xml:space="preserve">4. Die Datenübertragung erfolgt im folgenden Format: </w:t>
            </w:r>
          </w:p>
          <w:p w:rsidR="007A6F2E" w:rsidRPr="007A6F2E" w:rsidRDefault="007A6F2E" w:rsidP="007A6F2E">
            <w:pPr>
              <w:autoSpaceDE w:val="0"/>
              <w:autoSpaceDN w:val="0"/>
              <w:adjustRightInd w:val="0"/>
              <w:rPr>
                <w:rFonts w:ascii="Arial" w:hAnsi="Arial" w:cs="Arial"/>
                <w:color w:val="000000"/>
                <w:sz w:val="20"/>
                <w:szCs w:val="20"/>
              </w:rPr>
            </w:pPr>
            <w:r w:rsidRPr="007A6F2E">
              <w:rPr>
                <w:rFonts w:ascii="Arial" w:hAnsi="Arial" w:cs="Arial"/>
                <w:color w:val="000000"/>
                <w:sz w:val="20"/>
                <w:szCs w:val="20"/>
              </w:rPr>
              <w:t xml:space="preserve">- INVOIC in der jeweils von der Bundesnetzagentur vorgegebenen Version, veröffentlicht unter www.edi-energy.de </w:t>
            </w:r>
          </w:p>
          <w:p w:rsidR="007A6F2E" w:rsidRPr="007A6F2E" w:rsidRDefault="007A6F2E" w:rsidP="007A6F2E">
            <w:pPr>
              <w:autoSpaceDE w:val="0"/>
              <w:autoSpaceDN w:val="0"/>
              <w:adjustRightInd w:val="0"/>
              <w:rPr>
                <w:rFonts w:ascii="Arial" w:hAnsi="Arial" w:cs="Arial"/>
                <w:color w:val="000000"/>
                <w:sz w:val="20"/>
                <w:szCs w:val="20"/>
              </w:rPr>
            </w:pPr>
            <w:r w:rsidRPr="007A6F2E">
              <w:rPr>
                <w:rFonts w:ascii="Arial" w:hAnsi="Arial" w:cs="Arial"/>
                <w:color w:val="000000"/>
                <w:sz w:val="20"/>
                <w:szCs w:val="20"/>
              </w:rPr>
              <w:t>- REMADV in der jeweils von der Bundesnetzagentur vorge</w:t>
            </w:r>
            <w:r w:rsidR="009E2776">
              <w:rPr>
                <w:rFonts w:ascii="Arial" w:hAnsi="Arial" w:cs="Arial"/>
                <w:color w:val="000000"/>
                <w:sz w:val="20"/>
                <w:szCs w:val="20"/>
              </w:rPr>
              <w:t>ge</w:t>
            </w:r>
            <w:r w:rsidRPr="007A6F2E">
              <w:rPr>
                <w:rFonts w:ascii="Arial" w:hAnsi="Arial" w:cs="Arial"/>
                <w:color w:val="000000"/>
                <w:sz w:val="20"/>
                <w:szCs w:val="20"/>
              </w:rPr>
              <w:t xml:space="preserve">benen Version veröffentlicht </w:t>
            </w:r>
          </w:p>
          <w:p w:rsidR="007A6F2E" w:rsidRPr="007A6F2E" w:rsidRDefault="007A6F2E" w:rsidP="007A6F2E">
            <w:pPr>
              <w:autoSpaceDE w:val="0"/>
              <w:autoSpaceDN w:val="0"/>
              <w:adjustRightInd w:val="0"/>
              <w:rPr>
                <w:rFonts w:ascii="Arial" w:hAnsi="Arial" w:cs="Arial"/>
                <w:color w:val="000000"/>
                <w:sz w:val="20"/>
                <w:szCs w:val="20"/>
              </w:rPr>
            </w:pPr>
            <w:r w:rsidRPr="007A6F2E">
              <w:rPr>
                <w:rFonts w:ascii="Arial" w:hAnsi="Arial" w:cs="Arial"/>
                <w:color w:val="000000"/>
                <w:sz w:val="20"/>
                <w:szCs w:val="20"/>
              </w:rPr>
              <w:t xml:space="preserve">unter www.edi-energy.de </w:t>
            </w:r>
          </w:p>
          <w:p w:rsidR="007A6F2E" w:rsidRPr="007A6F2E" w:rsidRDefault="007A6F2E" w:rsidP="007A6F2E">
            <w:pPr>
              <w:autoSpaceDE w:val="0"/>
              <w:autoSpaceDN w:val="0"/>
              <w:adjustRightInd w:val="0"/>
              <w:rPr>
                <w:rFonts w:ascii="Arial" w:hAnsi="Arial" w:cs="Arial"/>
                <w:color w:val="000000"/>
                <w:sz w:val="20"/>
                <w:szCs w:val="20"/>
              </w:rPr>
            </w:pPr>
            <w:r w:rsidRPr="007A6F2E">
              <w:rPr>
                <w:rFonts w:ascii="Arial" w:hAnsi="Arial" w:cs="Arial"/>
                <w:color w:val="000000"/>
                <w:sz w:val="20"/>
                <w:szCs w:val="20"/>
              </w:rPr>
              <w:t xml:space="preserve">- Dateinamenskonvention (gemäß </w:t>
            </w:r>
            <w:r w:rsidRPr="000857D0">
              <w:rPr>
                <w:rFonts w:ascii="Arial" w:hAnsi="Arial" w:cs="Arial"/>
                <w:sz w:val="20"/>
                <w:szCs w:val="20"/>
                <w:u w:val="single"/>
              </w:rPr>
              <w:t>der jeweils von der Bundesnetzagentur vorgegebenen Version des Dok</w:t>
            </w:r>
            <w:r w:rsidRPr="000857D0">
              <w:rPr>
                <w:rFonts w:ascii="Arial" w:hAnsi="Arial" w:cs="Arial"/>
                <w:sz w:val="20"/>
                <w:szCs w:val="20"/>
                <w:u w:val="single"/>
              </w:rPr>
              <w:t>u</w:t>
            </w:r>
            <w:r w:rsidRPr="000857D0">
              <w:rPr>
                <w:rFonts w:ascii="Arial" w:hAnsi="Arial" w:cs="Arial"/>
                <w:sz w:val="20"/>
                <w:szCs w:val="20"/>
                <w:u w:val="single"/>
              </w:rPr>
              <w:t xml:space="preserve">mentes „EDI@Energy Allgemeine Festlegungen“ </w:t>
            </w:r>
            <w:r w:rsidRPr="000857D0">
              <w:rPr>
                <w:rFonts w:ascii="Arial" w:hAnsi="Arial" w:cs="Arial"/>
                <w:strike/>
                <w:sz w:val="20"/>
                <w:szCs w:val="20"/>
                <w:u w:val="single"/>
              </w:rPr>
              <w:t>Kommunikationsrichtlinie der Bundesnetzagentur „Verfa</w:t>
            </w:r>
            <w:r w:rsidRPr="000857D0">
              <w:rPr>
                <w:rFonts w:ascii="Arial" w:hAnsi="Arial" w:cs="Arial"/>
                <w:strike/>
                <w:sz w:val="20"/>
                <w:szCs w:val="20"/>
                <w:u w:val="single"/>
              </w:rPr>
              <w:t>h</w:t>
            </w:r>
            <w:r w:rsidRPr="000857D0">
              <w:rPr>
                <w:rFonts w:ascii="Arial" w:hAnsi="Arial" w:cs="Arial"/>
                <w:strike/>
                <w:sz w:val="20"/>
                <w:szCs w:val="20"/>
                <w:u w:val="single"/>
              </w:rPr>
              <w:t>rensbeschreibung zur Abwicklung des Austauschs von EDIFACT Dateien</w:t>
            </w:r>
            <w:r w:rsidRPr="000857D0">
              <w:rPr>
                <w:rFonts w:ascii="Arial" w:hAnsi="Arial" w:cs="Arial"/>
                <w:strike/>
                <w:sz w:val="20"/>
                <w:szCs w:val="20"/>
              </w:rPr>
              <w:t>“</w:t>
            </w:r>
            <w:r w:rsidRPr="000857D0">
              <w:rPr>
                <w:rFonts w:ascii="Arial" w:hAnsi="Arial" w:cs="Arial"/>
                <w:sz w:val="20"/>
                <w:szCs w:val="20"/>
              </w:rPr>
              <w:t xml:space="preserve">) </w:t>
            </w:r>
          </w:p>
          <w:p w:rsidR="007A6F2E" w:rsidRPr="007A6F2E" w:rsidRDefault="007A6F2E" w:rsidP="007A6F2E">
            <w:pPr>
              <w:autoSpaceDE w:val="0"/>
              <w:autoSpaceDN w:val="0"/>
              <w:adjustRightInd w:val="0"/>
              <w:rPr>
                <w:rFonts w:ascii="Arial" w:hAnsi="Arial" w:cs="Arial"/>
                <w:color w:val="000000"/>
                <w:sz w:val="20"/>
                <w:szCs w:val="20"/>
              </w:rPr>
            </w:pPr>
            <w:r w:rsidRPr="007A6F2E">
              <w:rPr>
                <w:rFonts w:ascii="Arial" w:hAnsi="Arial" w:cs="Arial"/>
                <w:color w:val="000000"/>
                <w:sz w:val="20"/>
                <w:szCs w:val="20"/>
              </w:rPr>
              <w:t xml:space="preserve">- Codepflegende Stellen sind: </w:t>
            </w:r>
          </w:p>
          <w:p w:rsidR="007A6F2E" w:rsidRPr="007A6F2E" w:rsidRDefault="007A6F2E" w:rsidP="007A6F2E">
            <w:pPr>
              <w:autoSpaceDE w:val="0"/>
              <w:autoSpaceDN w:val="0"/>
              <w:adjustRightInd w:val="0"/>
              <w:rPr>
                <w:rFonts w:ascii="Arial" w:hAnsi="Arial" w:cs="Arial"/>
                <w:color w:val="000000"/>
                <w:sz w:val="20"/>
                <w:szCs w:val="20"/>
              </w:rPr>
            </w:pPr>
            <w:r w:rsidRPr="007A6F2E">
              <w:rPr>
                <w:rFonts w:ascii="Arial" w:hAnsi="Arial" w:cs="Arial"/>
                <w:color w:val="000000"/>
                <w:sz w:val="20"/>
                <w:szCs w:val="20"/>
              </w:rPr>
              <w:t xml:space="preserve">- UN für EDIFACT-Syntax </w:t>
            </w:r>
          </w:p>
          <w:p w:rsidR="007A6F2E" w:rsidRPr="007A6F2E" w:rsidRDefault="007A6F2E" w:rsidP="007A6F2E">
            <w:pPr>
              <w:autoSpaceDE w:val="0"/>
              <w:autoSpaceDN w:val="0"/>
              <w:adjustRightInd w:val="0"/>
              <w:rPr>
                <w:rFonts w:ascii="Arial" w:hAnsi="Arial" w:cs="Arial"/>
                <w:color w:val="000000"/>
                <w:sz w:val="20"/>
                <w:szCs w:val="20"/>
              </w:rPr>
            </w:pPr>
            <w:r w:rsidRPr="007A6F2E">
              <w:rPr>
                <w:rFonts w:ascii="Arial" w:hAnsi="Arial" w:cs="Arial"/>
                <w:color w:val="000000"/>
                <w:sz w:val="20"/>
                <w:szCs w:val="20"/>
              </w:rPr>
              <w:t xml:space="preserve">- GS1 für ILN-Nummer </w:t>
            </w:r>
          </w:p>
          <w:p w:rsidR="007A6F2E" w:rsidRPr="007A6F2E" w:rsidRDefault="007A6F2E" w:rsidP="007A6F2E">
            <w:pPr>
              <w:autoSpaceDE w:val="0"/>
              <w:autoSpaceDN w:val="0"/>
              <w:adjustRightInd w:val="0"/>
              <w:rPr>
                <w:rFonts w:ascii="Arial" w:hAnsi="Arial" w:cs="Arial"/>
                <w:color w:val="000000"/>
                <w:sz w:val="20"/>
                <w:szCs w:val="20"/>
              </w:rPr>
            </w:pPr>
            <w:r w:rsidRPr="007A6F2E">
              <w:rPr>
                <w:rFonts w:ascii="Arial" w:hAnsi="Arial" w:cs="Arial"/>
                <w:color w:val="000000"/>
                <w:sz w:val="20"/>
                <w:szCs w:val="20"/>
              </w:rPr>
              <w:t xml:space="preserve">- DVGW-Codenummer </w:t>
            </w:r>
          </w:p>
          <w:p w:rsidR="007A6F2E" w:rsidRPr="007A6F2E" w:rsidRDefault="007A6F2E" w:rsidP="007A6F2E">
            <w:pPr>
              <w:autoSpaceDE w:val="0"/>
              <w:autoSpaceDN w:val="0"/>
              <w:adjustRightInd w:val="0"/>
              <w:rPr>
                <w:rFonts w:ascii="Arial" w:hAnsi="Arial" w:cs="Arial"/>
                <w:color w:val="FF0000"/>
                <w:sz w:val="20"/>
                <w:szCs w:val="20"/>
              </w:rPr>
            </w:pPr>
            <w:r w:rsidRPr="007A6F2E">
              <w:rPr>
                <w:rFonts w:ascii="Arial" w:hAnsi="Arial" w:cs="Arial"/>
                <w:color w:val="000000"/>
                <w:sz w:val="20"/>
                <w:szCs w:val="20"/>
              </w:rPr>
              <w:t xml:space="preserve">- Netzbetreiber für </w:t>
            </w:r>
            <w:r w:rsidRPr="000857D0">
              <w:rPr>
                <w:rFonts w:ascii="Arial" w:hAnsi="Arial" w:cs="Arial"/>
                <w:strike/>
                <w:sz w:val="20"/>
                <w:szCs w:val="20"/>
              </w:rPr>
              <w:t>Zählpunkte</w:t>
            </w:r>
            <w:r w:rsidRPr="000857D0">
              <w:rPr>
                <w:rFonts w:ascii="Arial" w:hAnsi="Arial" w:cs="Arial"/>
                <w:sz w:val="20"/>
                <w:szCs w:val="20"/>
                <w:u w:val="single"/>
              </w:rPr>
              <w:t>Marktlokations-ID</w:t>
            </w:r>
            <w:r w:rsidRPr="007A6F2E">
              <w:rPr>
                <w:rFonts w:ascii="Arial" w:hAnsi="Arial" w:cs="Arial"/>
                <w:color w:val="FF0000"/>
                <w:sz w:val="20"/>
                <w:szCs w:val="20"/>
              </w:rPr>
              <w:t xml:space="preserve"> </w:t>
            </w:r>
          </w:p>
          <w:p w:rsidR="007A6F2E" w:rsidRPr="007A6F2E" w:rsidRDefault="007A6F2E" w:rsidP="007A6F2E">
            <w:pPr>
              <w:autoSpaceDE w:val="0"/>
              <w:autoSpaceDN w:val="0"/>
              <w:adjustRightInd w:val="0"/>
              <w:rPr>
                <w:rFonts w:ascii="Arial" w:hAnsi="Arial" w:cs="Arial"/>
                <w:color w:val="000000"/>
                <w:sz w:val="20"/>
                <w:szCs w:val="20"/>
              </w:rPr>
            </w:pPr>
            <w:r w:rsidRPr="007A6F2E">
              <w:rPr>
                <w:rFonts w:ascii="Arial" w:hAnsi="Arial" w:cs="Arial"/>
                <w:color w:val="000000"/>
                <w:sz w:val="20"/>
                <w:szCs w:val="20"/>
              </w:rPr>
              <w:t xml:space="preserve">- BDEW für alle anderen (z.B.: Rechnungstypen, Artikelnummern) </w:t>
            </w:r>
          </w:p>
          <w:p w:rsidR="007A6F2E" w:rsidRPr="000857D0" w:rsidRDefault="007A6F2E" w:rsidP="007A6F2E">
            <w:pPr>
              <w:autoSpaceDE w:val="0"/>
              <w:autoSpaceDN w:val="0"/>
              <w:adjustRightInd w:val="0"/>
              <w:rPr>
                <w:rFonts w:ascii="Arial" w:hAnsi="Arial" w:cs="Arial"/>
                <w:b/>
                <w:bCs/>
                <w:color w:val="000000"/>
                <w:sz w:val="20"/>
                <w:szCs w:val="20"/>
              </w:rPr>
            </w:pPr>
          </w:p>
          <w:p w:rsidR="007A6F2E" w:rsidRPr="007A6F2E" w:rsidRDefault="007A6F2E" w:rsidP="007A6F2E">
            <w:pPr>
              <w:autoSpaceDE w:val="0"/>
              <w:autoSpaceDN w:val="0"/>
              <w:adjustRightInd w:val="0"/>
              <w:rPr>
                <w:rFonts w:ascii="Arial" w:hAnsi="Arial" w:cs="Arial"/>
                <w:color w:val="000000"/>
                <w:sz w:val="20"/>
                <w:szCs w:val="20"/>
              </w:rPr>
            </w:pPr>
            <w:r w:rsidRPr="007A6F2E">
              <w:rPr>
                <w:rFonts w:ascii="Arial" w:hAnsi="Arial" w:cs="Arial"/>
                <w:b/>
                <w:bCs/>
                <w:color w:val="000000"/>
                <w:sz w:val="20"/>
                <w:szCs w:val="20"/>
              </w:rPr>
              <w:t xml:space="preserve">5. </w:t>
            </w:r>
            <w:proofErr w:type="spellStart"/>
            <w:r w:rsidRPr="007A6F2E">
              <w:rPr>
                <w:rFonts w:ascii="Arial" w:hAnsi="Arial" w:cs="Arial"/>
                <w:b/>
                <w:bCs/>
                <w:color w:val="000000"/>
                <w:sz w:val="20"/>
                <w:szCs w:val="20"/>
              </w:rPr>
              <w:t>Vedis</w:t>
            </w:r>
            <w:proofErr w:type="spellEnd"/>
            <w:r w:rsidRPr="007A6F2E">
              <w:rPr>
                <w:rFonts w:ascii="Arial" w:hAnsi="Arial" w:cs="Arial"/>
                <w:b/>
                <w:bCs/>
                <w:color w:val="000000"/>
                <w:sz w:val="20"/>
                <w:szCs w:val="20"/>
              </w:rPr>
              <w:t xml:space="preserve">-Empfehlung zur Datensicherheit </w:t>
            </w:r>
          </w:p>
          <w:p w:rsidR="00803719" w:rsidRDefault="007A6F2E" w:rsidP="0067598D">
            <w:pPr>
              <w:autoSpaceDE w:val="0"/>
              <w:autoSpaceDN w:val="0"/>
              <w:adjustRightInd w:val="0"/>
              <w:rPr>
                <w:rFonts w:ascii="Arial" w:hAnsi="Arial" w:cs="Arial"/>
                <w:color w:val="000000"/>
              </w:rPr>
            </w:pPr>
            <w:r w:rsidRPr="007A6F2E">
              <w:rPr>
                <w:rFonts w:ascii="Arial" w:hAnsi="Arial" w:cs="Arial"/>
                <w:color w:val="000000"/>
                <w:sz w:val="20"/>
                <w:szCs w:val="20"/>
              </w:rPr>
              <w:t xml:space="preserve">Zur Gewährleistung einer sicheren Kommunikation zwischen den Parteien wird auf </w:t>
            </w:r>
            <w:r w:rsidRPr="000857D0">
              <w:rPr>
                <w:rFonts w:ascii="Arial" w:hAnsi="Arial" w:cs="Arial"/>
                <w:sz w:val="20"/>
                <w:szCs w:val="20"/>
                <w:u w:val="single"/>
              </w:rPr>
              <w:t xml:space="preserve">das Dokument </w:t>
            </w:r>
            <w:r w:rsidRPr="000857D0">
              <w:rPr>
                <w:rFonts w:ascii="Arial" w:hAnsi="Arial" w:cs="Arial"/>
                <w:sz w:val="20"/>
                <w:szCs w:val="20"/>
                <w:u w:val="single"/>
              </w:rPr>
              <w:lastRenderedPageBreak/>
              <w:t xml:space="preserve">„EDI@Energy - Regelungen zum Übertragungsweg“ in jeweils aktueller Version </w:t>
            </w:r>
            <w:r w:rsidRPr="000857D0">
              <w:rPr>
                <w:rFonts w:ascii="Arial" w:hAnsi="Arial" w:cs="Arial"/>
                <w:strike/>
                <w:sz w:val="20"/>
                <w:szCs w:val="20"/>
              </w:rPr>
              <w:t>die Sicherheitsrahmenbedi</w:t>
            </w:r>
            <w:r w:rsidRPr="000857D0">
              <w:rPr>
                <w:rFonts w:ascii="Arial" w:hAnsi="Arial" w:cs="Arial"/>
                <w:strike/>
                <w:sz w:val="20"/>
                <w:szCs w:val="20"/>
              </w:rPr>
              <w:t>n</w:t>
            </w:r>
            <w:r w:rsidRPr="000857D0">
              <w:rPr>
                <w:rFonts w:ascii="Arial" w:hAnsi="Arial" w:cs="Arial"/>
                <w:strike/>
                <w:sz w:val="20"/>
                <w:szCs w:val="20"/>
              </w:rPr>
              <w:t>gungen für den elektronischen Geschäftsverkehr im deutschen Strommarkt (Vedis-Empfehlung3) bei Ve</w:t>
            </w:r>
            <w:r w:rsidRPr="000857D0">
              <w:rPr>
                <w:rFonts w:ascii="Arial" w:hAnsi="Arial" w:cs="Arial"/>
                <w:strike/>
                <w:sz w:val="20"/>
                <w:szCs w:val="20"/>
              </w:rPr>
              <w:t>r</w:t>
            </w:r>
            <w:r w:rsidRPr="000857D0">
              <w:rPr>
                <w:rFonts w:ascii="Arial" w:hAnsi="Arial" w:cs="Arial"/>
                <w:strike/>
                <w:sz w:val="20"/>
                <w:szCs w:val="20"/>
              </w:rPr>
              <w:t>wendung von E-Mail als Übertragungsweg und auf die Studie über sichere webbasierte Übertragungswege, Version 2.0,</w:t>
            </w:r>
            <w:r w:rsidRPr="000857D0">
              <w:rPr>
                <w:rFonts w:ascii="Arial" w:hAnsi="Arial" w:cs="Arial"/>
                <w:color w:val="000000"/>
                <w:sz w:val="20"/>
                <w:szCs w:val="20"/>
              </w:rPr>
              <w:t>verwiesen</w:t>
            </w:r>
            <w:r w:rsidRPr="0067598D">
              <w:rPr>
                <w:rFonts w:ascii="Arial" w:hAnsi="Arial" w:cs="Arial"/>
                <w:color w:val="000000"/>
              </w:rPr>
              <w:t>.</w:t>
            </w:r>
          </w:p>
          <w:p w:rsidR="0067598D" w:rsidRDefault="0067598D" w:rsidP="0067598D">
            <w:pPr>
              <w:autoSpaceDE w:val="0"/>
              <w:autoSpaceDN w:val="0"/>
              <w:adjustRightInd w:val="0"/>
              <w:rPr>
                <w:b/>
                <w:bCs/>
                <w:color w:val="000000"/>
              </w:rPr>
            </w:pPr>
          </w:p>
          <w:p w:rsidR="0067598D" w:rsidRPr="0067598D" w:rsidRDefault="0067598D" w:rsidP="0067598D">
            <w:pPr>
              <w:rPr>
                <w:strike/>
              </w:rPr>
            </w:pPr>
            <w:r w:rsidRPr="0067598D">
              <w:rPr>
                <w:strike/>
                <w:color w:val="FF0000"/>
                <w:sz w:val="13"/>
                <w:szCs w:val="13"/>
              </w:rPr>
              <w:t>3</w:t>
            </w:r>
            <w:r w:rsidRPr="0067598D">
              <w:rPr>
                <w:strike/>
                <w:sz w:val="13"/>
                <w:szCs w:val="13"/>
              </w:rPr>
              <w:t xml:space="preserve"> </w:t>
            </w:r>
            <w:r w:rsidRPr="0067598D">
              <w:rPr>
                <w:rFonts w:ascii="Arial" w:hAnsi="Arial" w:cs="Arial"/>
                <w:strike/>
                <w:sz w:val="18"/>
                <w:szCs w:val="18"/>
              </w:rPr>
              <w:t xml:space="preserve">Weitere Informationen zu VEDIS: https://www.bdew.de/service/anwendungshilfen/zehn-schritte-vedis-sicherheit/ </w:t>
            </w:r>
            <w:r w:rsidRPr="0067598D">
              <w:rPr>
                <w:strike/>
              </w:rPr>
              <w:t xml:space="preserve"> </w:t>
            </w:r>
          </w:p>
        </w:tc>
        <w:tc>
          <w:tcPr>
            <w:tcW w:w="2552" w:type="dxa"/>
            <w:shd w:val="clear" w:color="auto" w:fill="auto"/>
          </w:tcPr>
          <w:p w:rsidR="0067598D" w:rsidRDefault="0067598D" w:rsidP="0067598D">
            <w:pPr>
              <w:spacing w:before="120"/>
              <w:rPr>
                <w:rFonts w:ascii="Arial" w:hAnsi="Arial" w:cs="Arial"/>
                <w:sz w:val="20"/>
                <w:szCs w:val="20"/>
              </w:rPr>
            </w:pPr>
            <w:r w:rsidRPr="00973E67">
              <w:rPr>
                <w:rFonts w:ascii="Arial" w:hAnsi="Arial" w:cs="Arial"/>
                <w:sz w:val="20"/>
                <w:szCs w:val="20"/>
              </w:rPr>
              <w:lastRenderedPageBreak/>
              <w:t>Harmonisierung mit BNetzA-NNV/LRV Strom</w:t>
            </w:r>
            <w:r>
              <w:rPr>
                <w:rFonts w:ascii="Arial" w:hAnsi="Arial" w:cs="Arial"/>
                <w:sz w:val="20"/>
                <w:szCs w:val="20"/>
              </w:rPr>
              <w:t xml:space="preserve"> </w:t>
            </w:r>
          </w:p>
          <w:p w:rsidR="00843AB6" w:rsidRPr="00EF5A98" w:rsidRDefault="00843AB6" w:rsidP="00843AB6">
            <w:pPr>
              <w:spacing w:before="120"/>
              <w:rPr>
                <w:rFonts w:ascii="Arial" w:hAnsi="Arial" w:cs="Arial"/>
                <w:sz w:val="20"/>
                <w:szCs w:val="20"/>
              </w:rPr>
            </w:pPr>
          </w:p>
        </w:tc>
      </w:tr>
    </w:tbl>
    <w:p w:rsidR="00497B90" w:rsidRPr="00497B90" w:rsidRDefault="00497B90" w:rsidP="00FF7F8B">
      <w:pPr>
        <w:rPr>
          <w:rFonts w:ascii="Arial" w:hAnsi="Arial" w:cs="Arial"/>
        </w:rPr>
      </w:pPr>
    </w:p>
    <w:sectPr w:rsidR="00497B90" w:rsidRPr="00497B90" w:rsidSect="001D6B9C">
      <w:pgSz w:w="16838" w:h="11906" w:orient="landscape"/>
      <w:pgMar w:top="1418" w:right="1418"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936" w:rsidRDefault="00223936" w:rsidP="00862671">
      <w:pPr>
        <w:spacing w:after="0" w:line="240" w:lineRule="auto"/>
      </w:pPr>
      <w:r>
        <w:separator/>
      </w:r>
    </w:p>
  </w:endnote>
  <w:endnote w:type="continuationSeparator" w:id="0">
    <w:p w:rsidR="00223936" w:rsidRDefault="00223936" w:rsidP="008626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32180417"/>
      <w:docPartObj>
        <w:docPartGallery w:val="Page Numbers (Bottom of Page)"/>
        <w:docPartUnique/>
      </w:docPartObj>
    </w:sdtPr>
    <w:sdtContent>
      <w:sdt>
        <w:sdtPr>
          <w:rPr>
            <w:sz w:val="18"/>
            <w:szCs w:val="18"/>
          </w:rPr>
          <w:id w:val="1021177321"/>
          <w:docPartObj>
            <w:docPartGallery w:val="Page Numbers (Top of Page)"/>
            <w:docPartUnique/>
          </w:docPartObj>
        </w:sdtPr>
        <w:sdtContent>
          <w:p w:rsidR="00E81200" w:rsidRPr="00FC69B2" w:rsidRDefault="00E81200">
            <w:pPr>
              <w:pStyle w:val="Fuzeile"/>
              <w:jc w:val="right"/>
              <w:rPr>
                <w:sz w:val="18"/>
                <w:szCs w:val="18"/>
              </w:rPr>
            </w:pPr>
            <w:r w:rsidRPr="00674755">
              <w:rPr>
                <w:sz w:val="18"/>
                <w:szCs w:val="18"/>
              </w:rPr>
              <w:t xml:space="preserve">Seite </w:t>
            </w:r>
            <w:r w:rsidR="00013ED2" w:rsidRPr="00167E48">
              <w:rPr>
                <w:sz w:val="18"/>
                <w:szCs w:val="18"/>
              </w:rPr>
              <w:fldChar w:fldCharType="begin"/>
            </w:r>
            <w:r w:rsidRPr="00167E48">
              <w:rPr>
                <w:sz w:val="18"/>
                <w:szCs w:val="18"/>
              </w:rPr>
              <w:instrText>PAGE</w:instrText>
            </w:r>
            <w:r w:rsidR="00013ED2" w:rsidRPr="00167E48">
              <w:rPr>
                <w:sz w:val="18"/>
                <w:szCs w:val="18"/>
              </w:rPr>
              <w:fldChar w:fldCharType="separate"/>
            </w:r>
            <w:r w:rsidR="003219B9">
              <w:rPr>
                <w:noProof/>
                <w:sz w:val="18"/>
                <w:szCs w:val="18"/>
              </w:rPr>
              <w:t>2</w:t>
            </w:r>
            <w:r w:rsidR="00013ED2" w:rsidRPr="00167E48">
              <w:rPr>
                <w:sz w:val="18"/>
                <w:szCs w:val="18"/>
              </w:rPr>
              <w:fldChar w:fldCharType="end"/>
            </w:r>
            <w:r w:rsidRPr="00674755">
              <w:rPr>
                <w:sz w:val="18"/>
                <w:szCs w:val="18"/>
              </w:rPr>
              <w:t xml:space="preserve"> von </w:t>
            </w:r>
            <w:r w:rsidR="00013ED2" w:rsidRPr="00167E48">
              <w:rPr>
                <w:sz w:val="18"/>
                <w:szCs w:val="18"/>
              </w:rPr>
              <w:fldChar w:fldCharType="begin"/>
            </w:r>
            <w:r w:rsidRPr="00167E48">
              <w:rPr>
                <w:sz w:val="18"/>
                <w:szCs w:val="18"/>
              </w:rPr>
              <w:instrText>NUMPAGES</w:instrText>
            </w:r>
            <w:r w:rsidR="00013ED2" w:rsidRPr="00167E48">
              <w:rPr>
                <w:sz w:val="18"/>
                <w:szCs w:val="18"/>
              </w:rPr>
              <w:fldChar w:fldCharType="separate"/>
            </w:r>
            <w:r w:rsidR="003219B9">
              <w:rPr>
                <w:noProof/>
                <w:sz w:val="18"/>
                <w:szCs w:val="18"/>
              </w:rPr>
              <w:t>16</w:t>
            </w:r>
            <w:r w:rsidR="00013ED2" w:rsidRPr="00167E48">
              <w:rPr>
                <w:sz w:val="18"/>
                <w:szCs w:val="18"/>
              </w:rPr>
              <w:fldChar w:fldCharType="end"/>
            </w:r>
          </w:p>
        </w:sdtContent>
      </w:sdt>
    </w:sdtContent>
  </w:sdt>
  <w:p w:rsidR="00E81200" w:rsidRDefault="00E81200">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936" w:rsidRDefault="00223936" w:rsidP="00862671">
      <w:pPr>
        <w:spacing w:after="0" w:line="240" w:lineRule="auto"/>
      </w:pPr>
      <w:r>
        <w:separator/>
      </w:r>
    </w:p>
  </w:footnote>
  <w:footnote w:type="continuationSeparator" w:id="0">
    <w:p w:rsidR="00223936" w:rsidRDefault="00223936" w:rsidP="00862671">
      <w:pPr>
        <w:spacing w:after="0" w:line="240" w:lineRule="auto"/>
      </w:pPr>
      <w:r>
        <w:continuationSeparator/>
      </w:r>
    </w:p>
  </w:footnote>
  <w:footnote w:id="1">
    <w:p w:rsidR="00E81200" w:rsidRPr="005B3495" w:rsidRDefault="00E81200" w:rsidP="00724F2A">
      <w:pPr>
        <w:pStyle w:val="Funotentext"/>
      </w:pPr>
      <w:r>
        <w:rPr>
          <w:rStyle w:val="Funotenzeichen"/>
        </w:rPr>
        <w:footnoteRef/>
      </w:r>
      <w:r>
        <w:t xml:space="preserve"> </w:t>
      </w:r>
      <w:r w:rsidRPr="005B3495">
        <w:t xml:space="preserve">Nach § </w:t>
      </w:r>
      <w:r w:rsidRPr="006C5E82">
        <w:t>1</w:t>
      </w:r>
      <w:r>
        <w:t>8</w:t>
      </w:r>
      <w:r w:rsidRPr="006C5E82">
        <w:t xml:space="preserve"> Z</w:t>
      </w:r>
      <w:r w:rsidRPr="005B3495">
        <w:t xml:space="preserve">iffer </w:t>
      </w:r>
      <w:r>
        <w:t>4</w:t>
      </w:r>
      <w:r w:rsidRPr="005B3495">
        <w:t xml:space="preserve"> des LRV KoV </w:t>
      </w:r>
      <w:r>
        <w:t>IX</w:t>
      </w:r>
      <w:r w:rsidRPr="005B3495">
        <w:t xml:space="preserve"> ist eine </w:t>
      </w:r>
      <w:r>
        <w:t>Änderungs</w:t>
      </w:r>
      <w:r w:rsidRPr="005B3495">
        <w:t xml:space="preserve">mitteilung </w:t>
      </w:r>
      <w:r w:rsidRPr="005B3495">
        <w:rPr>
          <w:u w:val="single"/>
        </w:rPr>
        <w:t>in Textform</w:t>
      </w:r>
      <w:r>
        <w:t xml:space="preserve"> – z.B. per E-Mail -</w:t>
      </w:r>
      <w:r w:rsidRPr="005B3495">
        <w:t xml:space="preserve"> ausreichend und damit keine eigenhändige Unterschrift notwendig.</w:t>
      </w:r>
    </w:p>
  </w:footnote>
  <w:footnote w:id="2">
    <w:p w:rsidR="00E81200" w:rsidRDefault="00E81200" w:rsidP="00724F2A">
      <w:pPr>
        <w:pStyle w:val="Funotentext"/>
      </w:pPr>
      <w:r w:rsidRPr="005B3495">
        <w:rPr>
          <w:rStyle w:val="Funotenzeichen"/>
        </w:rPr>
        <w:footnoteRef/>
      </w:r>
      <w:r w:rsidRPr="005B3495">
        <w:t xml:space="preserve"> </w:t>
      </w:r>
      <w:r>
        <w:t>Der Netzbetreiber kann alternativ zu der Änderung unter Verwendung des vorliegenden Musteranschreibens den LRV nach KoV X auch bei bestehenden Vertragsbeziehungen neu abschließen. Hierfür bedarf es allerdings einer expliziten Zustimmung des Transportkunden. Der neu abgeschlossene LRV Gas ersetzt in diesem Falle den bisher bestehenden LRV Gas.</w:t>
      </w:r>
    </w:p>
  </w:footnote>
  <w:footnote w:id="3">
    <w:p w:rsidR="00E81200" w:rsidRDefault="00E81200">
      <w:pPr>
        <w:pStyle w:val="Funotentext"/>
      </w:pPr>
      <w:r>
        <w:rPr>
          <w:rStyle w:val="Funotenzeichen"/>
        </w:rPr>
        <w:footnoteRef/>
      </w:r>
      <w:r>
        <w:t xml:space="preserve"> </w:t>
      </w:r>
      <w:r w:rsidRPr="005B3495">
        <w:t xml:space="preserve">Nach </w:t>
      </w:r>
      <w:r w:rsidRPr="006C5E82">
        <w:t>§ 1</w:t>
      </w:r>
      <w:r>
        <w:t>8</w:t>
      </w:r>
      <w:r w:rsidRPr="006C5E82">
        <w:t xml:space="preserve"> Ziffer</w:t>
      </w:r>
      <w:r w:rsidRPr="005B3495">
        <w:t xml:space="preserve"> </w:t>
      </w:r>
      <w:r>
        <w:t>4</w:t>
      </w:r>
      <w:r w:rsidRPr="005B3495">
        <w:t xml:space="preserve"> LRV KoV </w:t>
      </w:r>
      <w:r>
        <w:t>IX</w:t>
      </w:r>
      <w:r w:rsidRPr="005B3495">
        <w:t xml:space="preserve"> muss das Informationsschreiben 2 Monate vor Wirksamkeitszeitpunkt dem Transportkunden zugehen</w:t>
      </w:r>
      <w:r w:rsidRPr="006C5E82">
        <w:t>. In begründeten Fällen kann der Netzbetreiber</w:t>
      </w:r>
      <w:r>
        <w:t xml:space="preserve"> </w:t>
      </w:r>
      <w:r w:rsidRPr="006C5E82">
        <w:t>von dieser Frist abweichen.</w:t>
      </w:r>
      <w:r>
        <w:t xml:space="preserve"> Wenn der 1. Oktober 2018</w:t>
      </w:r>
      <w:r w:rsidRPr="005B3495">
        <w:t xml:space="preserve"> als Wirksamkeitszeitpunkt</w:t>
      </w:r>
      <w:r w:rsidRPr="00BC0D49">
        <w:t xml:space="preserve"> eingehalten werden soll, </w:t>
      </w:r>
      <w:r>
        <w:t xml:space="preserve">muss </w:t>
      </w:r>
      <w:r w:rsidRPr="00BC0D49">
        <w:t xml:space="preserve">dies </w:t>
      </w:r>
      <w:r>
        <w:t>demnach</w:t>
      </w:r>
      <w:r w:rsidRPr="00BC0D49">
        <w:t xml:space="preserve"> </w:t>
      </w:r>
      <w:r>
        <w:t xml:space="preserve">spätestens </w:t>
      </w:r>
      <w:r w:rsidRPr="00BC0D49">
        <w:t>bis Ende Juli 201</w:t>
      </w:r>
      <w:r>
        <w:t>8</w:t>
      </w:r>
      <w:r w:rsidRPr="00BC0D49">
        <w:t xml:space="preserve"> erfolgen.</w:t>
      </w:r>
    </w:p>
  </w:footnote>
  <w:footnote w:id="4">
    <w:p w:rsidR="00E81200" w:rsidRDefault="00E81200">
      <w:pPr>
        <w:pStyle w:val="Funotentext"/>
      </w:pPr>
      <w:r>
        <w:rPr>
          <w:rStyle w:val="Funotenzeichen"/>
        </w:rPr>
        <w:footnoteRef/>
      </w:r>
      <w:r>
        <w:t xml:space="preserve"> </w:t>
      </w:r>
      <w:r w:rsidRPr="00BC0D49">
        <w:t>Soweit nach Einze</w:t>
      </w:r>
      <w:r w:rsidRPr="00BC0D49">
        <w:t>l</w:t>
      </w:r>
      <w:r>
        <w:t>fall</w:t>
      </w:r>
      <w:r w:rsidRPr="00BC0D49">
        <w:t>p</w:t>
      </w:r>
      <w:r w:rsidRPr="00BC0D49">
        <w:t xml:space="preserve">rüfung durch den jeweiligen Netzbetreiber zudem eine Anpassung der ergänzenden Geschäftsbedingungen (Anlage </w:t>
      </w:r>
      <w:r>
        <w:t>4</w:t>
      </w:r>
      <w:r w:rsidRPr="00BC0D49">
        <w:t xml:space="preserve"> LRV) bzw. im Rahmen der KoV mögliche individuell gestaltete Vertragsreg</w:t>
      </w:r>
      <w:r w:rsidRPr="00BC0D49">
        <w:t>e</w:t>
      </w:r>
      <w:r w:rsidRPr="00BC0D49">
        <w:t>lungen der</w:t>
      </w:r>
      <w:r>
        <w:t xml:space="preserve"> übrigen</w:t>
      </w:r>
      <w:r w:rsidRPr="00BC0D49">
        <w:t xml:space="preserve"> Anlagen</w:t>
      </w:r>
      <w:r>
        <w:t xml:space="preserve"> zum LRV</w:t>
      </w:r>
      <w:r w:rsidRPr="00BC0D49">
        <w:t xml:space="preserve"> erforderlich ist, die nicht Änderungen der standardisierten Bedingungen sind, sollte ggf. hier ein gesonderter Hinweis in das Anschreiben aufgenommen werden.</w:t>
      </w:r>
    </w:p>
  </w:footnote>
  <w:footnote w:id="5">
    <w:p w:rsidR="00E81200" w:rsidRDefault="00E81200">
      <w:pPr>
        <w:pStyle w:val="Funotentext"/>
      </w:pPr>
      <w:r>
        <w:rPr>
          <w:rStyle w:val="Funotenzeichen"/>
        </w:rPr>
        <w:footnoteRef/>
      </w:r>
      <w:r>
        <w:t xml:space="preserve"> </w:t>
      </w:r>
      <w:r w:rsidRPr="00BC0D49">
        <w:t xml:space="preserve">In der Anlage </w:t>
      </w:r>
      <w:r>
        <w:t xml:space="preserve">zu diesem Schreiben </w:t>
      </w:r>
      <w:r w:rsidRPr="00BC0D49">
        <w:t xml:space="preserve">sind alle Änderungen der standardisierten Bedingungen des LRV von KoV </w:t>
      </w:r>
      <w:r>
        <w:t>IX</w:t>
      </w:r>
      <w:r w:rsidRPr="00BC0D49">
        <w:t xml:space="preserve"> zu KoV </w:t>
      </w:r>
      <w:r>
        <w:t>X</w:t>
      </w:r>
      <w:r w:rsidRPr="00BC0D49">
        <w:t xml:space="preserve"> aufgenommen. Sollten Sie weitere Änderungen im Rahmen der zulässigen Möglichkeiten der KoV </w:t>
      </w:r>
      <w:r>
        <w:t>X</w:t>
      </w:r>
      <w:r w:rsidRPr="00BC0D49">
        <w:t xml:space="preserve"> vornehmen, d.h. der ergänzenden Geschäftsbedingungen (</w:t>
      </w:r>
      <w:r w:rsidRPr="001F6B51">
        <w:t>Anlage 4 LRV</w:t>
      </w:r>
      <w:r w:rsidRPr="00BC0D49">
        <w:t xml:space="preserve">) bzw. im Rahmen der KoV mögliche individuell gestaltete Vertragsregelungen </w:t>
      </w:r>
      <w:r w:rsidRPr="001F6B51">
        <w:t xml:space="preserve">übrigen </w:t>
      </w:r>
      <w:r>
        <w:t>Anlagen</w:t>
      </w:r>
      <w:r w:rsidRPr="00BC0D49">
        <w:t xml:space="preserve"> müssen Sie die Tabelle um diese Änderungen in entsprechender Form ergänzen.</w:t>
      </w:r>
    </w:p>
  </w:footnote>
  <w:footnote w:id="6">
    <w:p w:rsidR="00E81200" w:rsidRDefault="00E81200">
      <w:pPr>
        <w:pStyle w:val="Funotentext"/>
      </w:pPr>
      <w:r>
        <w:rPr>
          <w:rStyle w:val="Funotenzeichen"/>
        </w:rPr>
        <w:footnoteRef/>
      </w:r>
      <w:r>
        <w:t xml:space="preserve"> </w:t>
      </w:r>
      <w:r w:rsidRPr="00BC0D49">
        <w:t>Hinweis: Es besteht alternativ auch die Möglichkeit für den Fall, dass der Transportkunde widerspricht statt einer anschließenden Kündigung des Vertrages mit gleichzeitigem Neuangebot eines Lieferantenrahmenvertr</w:t>
      </w:r>
      <w:r w:rsidRPr="00BC0D49">
        <w:t>a</w:t>
      </w:r>
      <w:r w:rsidRPr="00BC0D49">
        <w:t>ges als Netzbetreiber darauf hinzuwirken, dass der Transportkunde den geänderten Bedingungen zustimmt und ausdrücklich die Klauseln, die er für bedenklich hält, unter den Vorbehalt einer rechtlichen Prüfung stellt.</w:t>
      </w:r>
    </w:p>
  </w:footnote>
  <w:footnote w:id="7">
    <w:p w:rsidR="00E81200" w:rsidRPr="00BC0D49" w:rsidRDefault="00E81200" w:rsidP="00BC0D49">
      <w:pPr>
        <w:pStyle w:val="Funotentext"/>
      </w:pPr>
      <w:r>
        <w:rPr>
          <w:rStyle w:val="Funotenzeichen"/>
        </w:rPr>
        <w:footnoteRef/>
      </w:r>
      <w:r>
        <w:t xml:space="preserve"> </w:t>
      </w:r>
      <w:r w:rsidRPr="00BC0D49">
        <w:t>Änderungen in den Anlagen</w:t>
      </w:r>
      <w:r>
        <w:t xml:space="preserve"> des Lieferantenrahmenvertrags</w:t>
      </w:r>
      <w:r w:rsidRPr="00BC0D49">
        <w:t xml:space="preserve"> sind ggf. netzbetreiber-individuell zu ergänzen.</w:t>
      </w:r>
      <w:r>
        <w:t xml:space="preserve"> </w:t>
      </w:r>
    </w:p>
    <w:p w:rsidR="00E81200" w:rsidRDefault="00E81200">
      <w:pPr>
        <w:pStyle w:val="Funoten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nsid w:val="04820E45"/>
    <w:multiLevelType w:val="hybridMultilevel"/>
    <w:tmpl w:val="7898D5B2"/>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
    <w:nsid w:val="062A3A28"/>
    <w:multiLevelType w:val="multilevel"/>
    <w:tmpl w:val="E94A7AB2"/>
    <w:numStyleLink w:val="Gliederung2"/>
  </w:abstractNum>
  <w:abstractNum w:abstractNumId="3">
    <w:nsid w:val="09791E8F"/>
    <w:multiLevelType w:val="hybridMultilevel"/>
    <w:tmpl w:val="14124722"/>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
    <w:nsid w:val="0E004308"/>
    <w:multiLevelType w:val="multilevel"/>
    <w:tmpl w:val="976804DE"/>
    <w:numStyleLink w:val="Gliederung3"/>
  </w:abstractNum>
  <w:abstractNum w:abstractNumId="5">
    <w:nsid w:val="165566B1"/>
    <w:multiLevelType w:val="singleLevel"/>
    <w:tmpl w:val="CF544B82"/>
    <w:lvl w:ilvl="0">
      <w:start w:val="1"/>
      <w:numFmt w:val="bullet"/>
      <w:pStyle w:val="BulletPGL2"/>
      <w:lvlText w:val=""/>
      <w:lvlJc w:val="left"/>
      <w:pPr>
        <w:tabs>
          <w:tab w:val="num" w:pos="360"/>
        </w:tabs>
        <w:ind w:left="360" w:hanging="360"/>
      </w:pPr>
      <w:rPr>
        <w:rFonts w:ascii="Symbol" w:hAnsi="Symbol" w:hint="default"/>
        <w:b w:val="0"/>
      </w:rPr>
    </w:lvl>
  </w:abstractNum>
  <w:abstractNum w:abstractNumId="6">
    <w:nsid w:val="17B94F27"/>
    <w:multiLevelType w:val="multilevel"/>
    <w:tmpl w:val="E94A7AB2"/>
    <w:numStyleLink w:val="Gliederung2"/>
  </w:abstractNum>
  <w:abstractNum w:abstractNumId="7">
    <w:nsid w:val="18D30455"/>
    <w:multiLevelType w:val="hybridMultilevel"/>
    <w:tmpl w:val="E6ECA134"/>
    <w:lvl w:ilvl="0" w:tplc="9D1CC964">
      <w:start w:val="1"/>
      <w:numFmt w:val="decimal"/>
      <w:pStyle w:val="Formatvorlage1"/>
      <w:lvlText w:val="%1."/>
      <w:lvlJc w:val="left"/>
      <w:pPr>
        <w:tabs>
          <w:tab w:val="num" w:pos="720"/>
        </w:tabs>
        <w:ind w:left="720" w:hanging="360"/>
      </w:pPr>
      <w:rPr>
        <w:rFonts w:cs="Times New Roman" w:hint="default"/>
        <w:vertAlign w:val="baseline"/>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8">
    <w:nsid w:val="1F192C22"/>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nsid w:val="20494E28"/>
    <w:multiLevelType w:val="hybridMultilevel"/>
    <w:tmpl w:val="68A6FE00"/>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
    <w:nsid w:val="26024C9F"/>
    <w:multiLevelType w:val="hybridMultilevel"/>
    <w:tmpl w:val="0EC6085E"/>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nsid w:val="30A44FFE"/>
    <w:multiLevelType w:val="hybridMultilevel"/>
    <w:tmpl w:val="2BEC4C4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2">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3">
    <w:nsid w:val="3E271FC3"/>
    <w:multiLevelType w:val="multilevel"/>
    <w:tmpl w:val="A47839D6"/>
    <w:lvl w:ilvl="0">
      <w:start w:val="1"/>
      <w:numFmt w:val="decimal"/>
      <w:pStyle w:val="FormatvorlageBlock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F0A2066"/>
    <w:multiLevelType w:val="hybridMultilevel"/>
    <w:tmpl w:val="8B0029A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F306839"/>
    <w:multiLevelType w:val="hybridMultilevel"/>
    <w:tmpl w:val="B44EC7B8"/>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6">
    <w:nsid w:val="44024A35"/>
    <w:multiLevelType w:val="hybridMultilevel"/>
    <w:tmpl w:val="386E3964"/>
    <w:lvl w:ilvl="0" w:tplc="3B9EA132">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C6161D0"/>
    <w:multiLevelType w:val="hybridMultilevel"/>
    <w:tmpl w:val="CC126584"/>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nsid w:val="500C25D8"/>
    <w:multiLevelType w:val="hybridMultilevel"/>
    <w:tmpl w:val="0EC6085E"/>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9">
    <w:nsid w:val="51945B2B"/>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0E3E7F"/>
    <w:multiLevelType w:val="multilevel"/>
    <w:tmpl w:val="1730E2A6"/>
    <w:lvl w:ilvl="0">
      <w:start w:val="4"/>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nsid w:val="557A6B0A"/>
    <w:multiLevelType w:val="hybridMultilevel"/>
    <w:tmpl w:val="7BCEF65A"/>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2">
    <w:nsid w:val="63631E21"/>
    <w:multiLevelType w:val="hybridMultilevel"/>
    <w:tmpl w:val="7BCEF65A"/>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3">
    <w:nsid w:val="66D67845"/>
    <w:multiLevelType w:val="hybridMultilevel"/>
    <w:tmpl w:val="77B856A6"/>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4">
    <w:nsid w:val="693157C8"/>
    <w:multiLevelType w:val="hybridMultilevel"/>
    <w:tmpl w:val="0EC6085E"/>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5">
    <w:nsid w:val="6BBE2D4C"/>
    <w:multiLevelType w:val="multilevel"/>
    <w:tmpl w:val="E94A7AB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7">
    <w:nsid w:val="7A4C7E04"/>
    <w:multiLevelType w:val="hybridMultilevel"/>
    <w:tmpl w:val="14124722"/>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8">
    <w:nsid w:val="7DAE4DE9"/>
    <w:multiLevelType w:val="hybridMultilevel"/>
    <w:tmpl w:val="14124722"/>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0"/>
  </w:num>
  <w:num w:numId="3">
    <w:abstractNumId w:val="20"/>
  </w:num>
  <w:num w:numId="4">
    <w:abstractNumId w:val="5"/>
  </w:num>
  <w:num w:numId="5">
    <w:abstractNumId w:val="12"/>
  </w:num>
  <w:num w:numId="6">
    <w:abstractNumId w:val="11"/>
  </w:num>
  <w:num w:numId="7">
    <w:abstractNumId w:val="19"/>
  </w:num>
  <w:num w:numId="8">
    <w:abstractNumId w:val="25"/>
  </w:num>
  <w:num w:numId="9">
    <w:abstractNumId w:val="26"/>
  </w:num>
  <w:num w:numId="10">
    <w:abstractNumId w:val="4"/>
  </w:num>
  <w:num w:numId="11">
    <w:abstractNumId w:val="18"/>
  </w:num>
  <w:num w:numId="12">
    <w:abstractNumId w:val="10"/>
  </w:num>
  <w:num w:numId="13">
    <w:abstractNumId w:val="28"/>
  </w:num>
  <w:num w:numId="14">
    <w:abstractNumId w:val="27"/>
  </w:num>
  <w:num w:numId="15">
    <w:abstractNumId w:val="16"/>
  </w:num>
  <w:num w:numId="16">
    <w:abstractNumId w:val="22"/>
  </w:num>
  <w:num w:numId="17">
    <w:abstractNumId w:val="6"/>
  </w:num>
  <w:num w:numId="18">
    <w:abstractNumId w:val="2"/>
  </w:num>
  <w:num w:numId="19">
    <w:abstractNumId w:val="8"/>
  </w:num>
  <w:num w:numId="20">
    <w:abstractNumId w:val="23"/>
  </w:num>
  <w:num w:numId="21">
    <w:abstractNumId w:val="9"/>
  </w:num>
  <w:num w:numId="22">
    <w:abstractNumId w:val="15"/>
  </w:num>
  <w:num w:numId="23">
    <w:abstractNumId w:val="7"/>
  </w:num>
  <w:num w:numId="24">
    <w:abstractNumId w:val="24"/>
  </w:num>
  <w:num w:numId="25">
    <w:abstractNumId w:val="3"/>
  </w:num>
  <w:num w:numId="26">
    <w:abstractNumId w:val="21"/>
  </w:num>
  <w:num w:numId="27">
    <w:abstractNumId w:val="17"/>
  </w:num>
  <w:num w:numId="28">
    <w:abstractNumId w:val="1"/>
  </w:num>
  <w:num w:numId="29">
    <w:abstractNumId w:val="1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C05CBC"/>
    <w:rsid w:val="000027B9"/>
    <w:rsid w:val="000038EC"/>
    <w:rsid w:val="00006821"/>
    <w:rsid w:val="000101F5"/>
    <w:rsid w:val="000124F1"/>
    <w:rsid w:val="00013ED2"/>
    <w:rsid w:val="000173BA"/>
    <w:rsid w:val="0002371C"/>
    <w:rsid w:val="0002375F"/>
    <w:rsid w:val="00023D3E"/>
    <w:rsid w:val="00030050"/>
    <w:rsid w:val="0003263C"/>
    <w:rsid w:val="00034195"/>
    <w:rsid w:val="00035652"/>
    <w:rsid w:val="00037403"/>
    <w:rsid w:val="0004124D"/>
    <w:rsid w:val="0004166B"/>
    <w:rsid w:val="00044310"/>
    <w:rsid w:val="00050296"/>
    <w:rsid w:val="000506FC"/>
    <w:rsid w:val="00050FC0"/>
    <w:rsid w:val="0005236B"/>
    <w:rsid w:val="00052C3B"/>
    <w:rsid w:val="00052C97"/>
    <w:rsid w:val="000546ED"/>
    <w:rsid w:val="00055509"/>
    <w:rsid w:val="00055E10"/>
    <w:rsid w:val="00060C70"/>
    <w:rsid w:val="000610EA"/>
    <w:rsid w:val="000619E5"/>
    <w:rsid w:val="00062FF9"/>
    <w:rsid w:val="00063296"/>
    <w:rsid w:val="000636AC"/>
    <w:rsid w:val="00064089"/>
    <w:rsid w:val="00064BD6"/>
    <w:rsid w:val="00066C43"/>
    <w:rsid w:val="00070C48"/>
    <w:rsid w:val="0007169C"/>
    <w:rsid w:val="000725CA"/>
    <w:rsid w:val="000770DE"/>
    <w:rsid w:val="000771D0"/>
    <w:rsid w:val="00083C85"/>
    <w:rsid w:val="00083E77"/>
    <w:rsid w:val="000857D0"/>
    <w:rsid w:val="00086A1A"/>
    <w:rsid w:val="00090F4F"/>
    <w:rsid w:val="000917B6"/>
    <w:rsid w:val="00091F17"/>
    <w:rsid w:val="000922F7"/>
    <w:rsid w:val="000941D2"/>
    <w:rsid w:val="00096C98"/>
    <w:rsid w:val="000A0309"/>
    <w:rsid w:val="000A0ABF"/>
    <w:rsid w:val="000A135A"/>
    <w:rsid w:val="000A6B16"/>
    <w:rsid w:val="000B0FC3"/>
    <w:rsid w:val="000B33D8"/>
    <w:rsid w:val="000C2FEE"/>
    <w:rsid w:val="000C3E1C"/>
    <w:rsid w:val="000C44DE"/>
    <w:rsid w:val="000C4D4F"/>
    <w:rsid w:val="000C5292"/>
    <w:rsid w:val="000C5A40"/>
    <w:rsid w:val="000D17B1"/>
    <w:rsid w:val="000D2A48"/>
    <w:rsid w:val="000D30E6"/>
    <w:rsid w:val="000D3E8D"/>
    <w:rsid w:val="000D6EB2"/>
    <w:rsid w:val="000D7A14"/>
    <w:rsid w:val="000D7B75"/>
    <w:rsid w:val="000E2BA4"/>
    <w:rsid w:val="000E2C49"/>
    <w:rsid w:val="000E2E6D"/>
    <w:rsid w:val="000E429A"/>
    <w:rsid w:val="000E7376"/>
    <w:rsid w:val="000E743D"/>
    <w:rsid w:val="000F150A"/>
    <w:rsid w:val="000F3ABB"/>
    <w:rsid w:val="000F460A"/>
    <w:rsid w:val="000F4DC6"/>
    <w:rsid w:val="001043A7"/>
    <w:rsid w:val="001048B1"/>
    <w:rsid w:val="001144BE"/>
    <w:rsid w:val="00115426"/>
    <w:rsid w:val="001155CD"/>
    <w:rsid w:val="001158FD"/>
    <w:rsid w:val="00116574"/>
    <w:rsid w:val="001224C4"/>
    <w:rsid w:val="001234B4"/>
    <w:rsid w:val="001237C1"/>
    <w:rsid w:val="00132DAB"/>
    <w:rsid w:val="00134B5F"/>
    <w:rsid w:val="00136F19"/>
    <w:rsid w:val="00141DEF"/>
    <w:rsid w:val="0014438F"/>
    <w:rsid w:val="001453D7"/>
    <w:rsid w:val="001455B7"/>
    <w:rsid w:val="00145E92"/>
    <w:rsid w:val="00152473"/>
    <w:rsid w:val="00153352"/>
    <w:rsid w:val="00157F25"/>
    <w:rsid w:val="00161C14"/>
    <w:rsid w:val="001660D9"/>
    <w:rsid w:val="00166947"/>
    <w:rsid w:val="00167E48"/>
    <w:rsid w:val="00170E52"/>
    <w:rsid w:val="00171381"/>
    <w:rsid w:val="0017155E"/>
    <w:rsid w:val="00174D7C"/>
    <w:rsid w:val="001763A3"/>
    <w:rsid w:val="00176AF3"/>
    <w:rsid w:val="00181F47"/>
    <w:rsid w:val="00192A0D"/>
    <w:rsid w:val="00193436"/>
    <w:rsid w:val="00194F7F"/>
    <w:rsid w:val="00196676"/>
    <w:rsid w:val="001974B4"/>
    <w:rsid w:val="001A073A"/>
    <w:rsid w:val="001A25B5"/>
    <w:rsid w:val="001A4A51"/>
    <w:rsid w:val="001A605B"/>
    <w:rsid w:val="001B08A0"/>
    <w:rsid w:val="001B0DC6"/>
    <w:rsid w:val="001B1E9E"/>
    <w:rsid w:val="001C1EF4"/>
    <w:rsid w:val="001C2056"/>
    <w:rsid w:val="001C3CA1"/>
    <w:rsid w:val="001C500C"/>
    <w:rsid w:val="001C7048"/>
    <w:rsid w:val="001C7CA2"/>
    <w:rsid w:val="001D16DB"/>
    <w:rsid w:val="001D2860"/>
    <w:rsid w:val="001D287F"/>
    <w:rsid w:val="001D3BC3"/>
    <w:rsid w:val="001D6B9C"/>
    <w:rsid w:val="001D7961"/>
    <w:rsid w:val="001E0439"/>
    <w:rsid w:val="001E109B"/>
    <w:rsid w:val="001E1633"/>
    <w:rsid w:val="001E29A4"/>
    <w:rsid w:val="001E7CD6"/>
    <w:rsid w:val="001F268A"/>
    <w:rsid w:val="001F2B6D"/>
    <w:rsid w:val="001F3183"/>
    <w:rsid w:val="001F48BC"/>
    <w:rsid w:val="001F6B51"/>
    <w:rsid w:val="001F733F"/>
    <w:rsid w:val="002002FE"/>
    <w:rsid w:val="002012B3"/>
    <w:rsid w:val="002016CA"/>
    <w:rsid w:val="002028D2"/>
    <w:rsid w:val="00204532"/>
    <w:rsid w:val="00204614"/>
    <w:rsid w:val="00206A49"/>
    <w:rsid w:val="002074BB"/>
    <w:rsid w:val="0021010F"/>
    <w:rsid w:val="002105EA"/>
    <w:rsid w:val="002109E7"/>
    <w:rsid w:val="002141CE"/>
    <w:rsid w:val="002152B5"/>
    <w:rsid w:val="002168D8"/>
    <w:rsid w:val="0022020D"/>
    <w:rsid w:val="0022150A"/>
    <w:rsid w:val="00222165"/>
    <w:rsid w:val="00223936"/>
    <w:rsid w:val="002245BE"/>
    <w:rsid w:val="002250FD"/>
    <w:rsid w:val="002318CB"/>
    <w:rsid w:val="00232CC7"/>
    <w:rsid w:val="00234A35"/>
    <w:rsid w:val="002419EE"/>
    <w:rsid w:val="00244221"/>
    <w:rsid w:val="00247ED8"/>
    <w:rsid w:val="00251F2C"/>
    <w:rsid w:val="0025295A"/>
    <w:rsid w:val="002544C3"/>
    <w:rsid w:val="00260A5A"/>
    <w:rsid w:val="002616C5"/>
    <w:rsid w:val="00264042"/>
    <w:rsid w:val="002678C0"/>
    <w:rsid w:val="00267E2F"/>
    <w:rsid w:val="002716C3"/>
    <w:rsid w:val="00272183"/>
    <w:rsid w:val="002725E2"/>
    <w:rsid w:val="00274CDE"/>
    <w:rsid w:val="00275FD3"/>
    <w:rsid w:val="002762F4"/>
    <w:rsid w:val="002808DF"/>
    <w:rsid w:val="00281064"/>
    <w:rsid w:val="002843BA"/>
    <w:rsid w:val="00284D9F"/>
    <w:rsid w:val="00291922"/>
    <w:rsid w:val="002925EA"/>
    <w:rsid w:val="00294174"/>
    <w:rsid w:val="00294181"/>
    <w:rsid w:val="00294D28"/>
    <w:rsid w:val="00294DFC"/>
    <w:rsid w:val="00294EF8"/>
    <w:rsid w:val="002A6696"/>
    <w:rsid w:val="002B1DED"/>
    <w:rsid w:val="002B2FDC"/>
    <w:rsid w:val="002B324B"/>
    <w:rsid w:val="002B3524"/>
    <w:rsid w:val="002C0019"/>
    <w:rsid w:val="002C16B4"/>
    <w:rsid w:val="002C1D5D"/>
    <w:rsid w:val="002C26FB"/>
    <w:rsid w:val="002C310D"/>
    <w:rsid w:val="002C3568"/>
    <w:rsid w:val="002C5210"/>
    <w:rsid w:val="002C5B57"/>
    <w:rsid w:val="002D0292"/>
    <w:rsid w:val="002D1F02"/>
    <w:rsid w:val="002D7169"/>
    <w:rsid w:val="002D741D"/>
    <w:rsid w:val="002E03E3"/>
    <w:rsid w:val="002E29E7"/>
    <w:rsid w:val="002E30C3"/>
    <w:rsid w:val="002F2DFF"/>
    <w:rsid w:val="002F35DF"/>
    <w:rsid w:val="002F4392"/>
    <w:rsid w:val="002F580B"/>
    <w:rsid w:val="002F5E19"/>
    <w:rsid w:val="002F7FA1"/>
    <w:rsid w:val="0030576F"/>
    <w:rsid w:val="00307978"/>
    <w:rsid w:val="003129B5"/>
    <w:rsid w:val="003219B9"/>
    <w:rsid w:val="003227EB"/>
    <w:rsid w:val="00333967"/>
    <w:rsid w:val="00334722"/>
    <w:rsid w:val="00334845"/>
    <w:rsid w:val="00342808"/>
    <w:rsid w:val="00344C3F"/>
    <w:rsid w:val="0034541C"/>
    <w:rsid w:val="0035083F"/>
    <w:rsid w:val="00356B65"/>
    <w:rsid w:val="00357EFB"/>
    <w:rsid w:val="00361969"/>
    <w:rsid w:val="00363F1D"/>
    <w:rsid w:val="00367E32"/>
    <w:rsid w:val="00374B1F"/>
    <w:rsid w:val="00376364"/>
    <w:rsid w:val="003873AB"/>
    <w:rsid w:val="00391311"/>
    <w:rsid w:val="003930AF"/>
    <w:rsid w:val="003A34B5"/>
    <w:rsid w:val="003A437E"/>
    <w:rsid w:val="003A4E7D"/>
    <w:rsid w:val="003B20FA"/>
    <w:rsid w:val="003B435A"/>
    <w:rsid w:val="003C04A6"/>
    <w:rsid w:val="003C7B82"/>
    <w:rsid w:val="003D5170"/>
    <w:rsid w:val="003E0DA0"/>
    <w:rsid w:val="003E15F0"/>
    <w:rsid w:val="003E3BBA"/>
    <w:rsid w:val="003E565D"/>
    <w:rsid w:val="003E72BC"/>
    <w:rsid w:val="003E7F97"/>
    <w:rsid w:val="003F08F9"/>
    <w:rsid w:val="003F48F0"/>
    <w:rsid w:val="003F539B"/>
    <w:rsid w:val="00400F6C"/>
    <w:rsid w:val="00406706"/>
    <w:rsid w:val="00407884"/>
    <w:rsid w:val="004100C6"/>
    <w:rsid w:val="00413807"/>
    <w:rsid w:val="0042024F"/>
    <w:rsid w:val="00420C42"/>
    <w:rsid w:val="00421D17"/>
    <w:rsid w:val="00423030"/>
    <w:rsid w:val="00430B17"/>
    <w:rsid w:val="00430BB6"/>
    <w:rsid w:val="004365B7"/>
    <w:rsid w:val="004402D3"/>
    <w:rsid w:val="0044099F"/>
    <w:rsid w:val="004415C5"/>
    <w:rsid w:val="0044250E"/>
    <w:rsid w:val="00443476"/>
    <w:rsid w:val="004436D1"/>
    <w:rsid w:val="00443AB4"/>
    <w:rsid w:val="00444EBB"/>
    <w:rsid w:val="00446325"/>
    <w:rsid w:val="00447451"/>
    <w:rsid w:val="004476F0"/>
    <w:rsid w:val="00456BC0"/>
    <w:rsid w:val="00461CFD"/>
    <w:rsid w:val="004622D9"/>
    <w:rsid w:val="004673A1"/>
    <w:rsid w:val="00467A43"/>
    <w:rsid w:val="00477A5A"/>
    <w:rsid w:val="00477C4F"/>
    <w:rsid w:val="00482302"/>
    <w:rsid w:val="0049027E"/>
    <w:rsid w:val="00493FAF"/>
    <w:rsid w:val="00495B54"/>
    <w:rsid w:val="00497B90"/>
    <w:rsid w:val="004A016F"/>
    <w:rsid w:val="004A37D9"/>
    <w:rsid w:val="004A595B"/>
    <w:rsid w:val="004B166F"/>
    <w:rsid w:val="004B4A1C"/>
    <w:rsid w:val="004B673C"/>
    <w:rsid w:val="004C0790"/>
    <w:rsid w:val="004C3193"/>
    <w:rsid w:val="004C4FB9"/>
    <w:rsid w:val="004C5009"/>
    <w:rsid w:val="004C6507"/>
    <w:rsid w:val="004C7549"/>
    <w:rsid w:val="004D1DCD"/>
    <w:rsid w:val="004D3721"/>
    <w:rsid w:val="004D3C52"/>
    <w:rsid w:val="004E21D2"/>
    <w:rsid w:val="004E23C5"/>
    <w:rsid w:val="004E7BFF"/>
    <w:rsid w:val="004F00B5"/>
    <w:rsid w:val="004F08B3"/>
    <w:rsid w:val="004F26D0"/>
    <w:rsid w:val="004F2CF5"/>
    <w:rsid w:val="004F318C"/>
    <w:rsid w:val="004F364D"/>
    <w:rsid w:val="004F5920"/>
    <w:rsid w:val="004F7151"/>
    <w:rsid w:val="00500C1B"/>
    <w:rsid w:val="00501EAB"/>
    <w:rsid w:val="005051C5"/>
    <w:rsid w:val="00505D8B"/>
    <w:rsid w:val="005061B2"/>
    <w:rsid w:val="005104E0"/>
    <w:rsid w:val="00511AE6"/>
    <w:rsid w:val="00513218"/>
    <w:rsid w:val="00517CC4"/>
    <w:rsid w:val="00520240"/>
    <w:rsid w:val="0052053A"/>
    <w:rsid w:val="005249BD"/>
    <w:rsid w:val="00525FBB"/>
    <w:rsid w:val="005320C5"/>
    <w:rsid w:val="00533B41"/>
    <w:rsid w:val="005350AD"/>
    <w:rsid w:val="00535788"/>
    <w:rsid w:val="005379EA"/>
    <w:rsid w:val="00540F8A"/>
    <w:rsid w:val="00542DA4"/>
    <w:rsid w:val="00542F5C"/>
    <w:rsid w:val="0054615A"/>
    <w:rsid w:val="0055267A"/>
    <w:rsid w:val="00563758"/>
    <w:rsid w:val="00564668"/>
    <w:rsid w:val="00564DCC"/>
    <w:rsid w:val="00566866"/>
    <w:rsid w:val="00567F4B"/>
    <w:rsid w:val="00572911"/>
    <w:rsid w:val="00572E56"/>
    <w:rsid w:val="00574635"/>
    <w:rsid w:val="005809FA"/>
    <w:rsid w:val="0058101A"/>
    <w:rsid w:val="00581316"/>
    <w:rsid w:val="00581979"/>
    <w:rsid w:val="00583DDC"/>
    <w:rsid w:val="00584F50"/>
    <w:rsid w:val="00586A2D"/>
    <w:rsid w:val="0059300E"/>
    <w:rsid w:val="0059776C"/>
    <w:rsid w:val="00597C0A"/>
    <w:rsid w:val="005A0ABD"/>
    <w:rsid w:val="005A1DD3"/>
    <w:rsid w:val="005A20C2"/>
    <w:rsid w:val="005A5694"/>
    <w:rsid w:val="005A5DCC"/>
    <w:rsid w:val="005B1999"/>
    <w:rsid w:val="005B3495"/>
    <w:rsid w:val="005B6609"/>
    <w:rsid w:val="005B70EC"/>
    <w:rsid w:val="005B72A4"/>
    <w:rsid w:val="005C1762"/>
    <w:rsid w:val="005C4764"/>
    <w:rsid w:val="005D37E4"/>
    <w:rsid w:val="005D5BF7"/>
    <w:rsid w:val="005D5ECD"/>
    <w:rsid w:val="005E1134"/>
    <w:rsid w:val="005E1F71"/>
    <w:rsid w:val="005E5CB1"/>
    <w:rsid w:val="005E63B2"/>
    <w:rsid w:val="005E695A"/>
    <w:rsid w:val="005E6AE8"/>
    <w:rsid w:val="005E71B6"/>
    <w:rsid w:val="005F4BBA"/>
    <w:rsid w:val="006033E4"/>
    <w:rsid w:val="00607877"/>
    <w:rsid w:val="0061009E"/>
    <w:rsid w:val="006106A6"/>
    <w:rsid w:val="00612125"/>
    <w:rsid w:val="0061693C"/>
    <w:rsid w:val="00620B0A"/>
    <w:rsid w:val="00626AF3"/>
    <w:rsid w:val="00630AB0"/>
    <w:rsid w:val="006320C4"/>
    <w:rsid w:val="00632E29"/>
    <w:rsid w:val="006330DC"/>
    <w:rsid w:val="006340C5"/>
    <w:rsid w:val="00643A6C"/>
    <w:rsid w:val="00651881"/>
    <w:rsid w:val="00651A3F"/>
    <w:rsid w:val="006522F9"/>
    <w:rsid w:val="006537C5"/>
    <w:rsid w:val="0065408B"/>
    <w:rsid w:val="00655857"/>
    <w:rsid w:val="00655D4E"/>
    <w:rsid w:val="00656E6C"/>
    <w:rsid w:val="006620D4"/>
    <w:rsid w:val="006658C3"/>
    <w:rsid w:val="00665BCC"/>
    <w:rsid w:val="00665E52"/>
    <w:rsid w:val="0067009C"/>
    <w:rsid w:val="006715C4"/>
    <w:rsid w:val="00673BCB"/>
    <w:rsid w:val="00673E3F"/>
    <w:rsid w:val="00674755"/>
    <w:rsid w:val="0067598D"/>
    <w:rsid w:val="00675B02"/>
    <w:rsid w:val="006811A3"/>
    <w:rsid w:val="00681E93"/>
    <w:rsid w:val="006827E9"/>
    <w:rsid w:val="00685B98"/>
    <w:rsid w:val="00686CCB"/>
    <w:rsid w:val="00687833"/>
    <w:rsid w:val="00691658"/>
    <w:rsid w:val="00693BD4"/>
    <w:rsid w:val="00695B08"/>
    <w:rsid w:val="00695EDC"/>
    <w:rsid w:val="0069613F"/>
    <w:rsid w:val="006A2978"/>
    <w:rsid w:val="006A3506"/>
    <w:rsid w:val="006A39B8"/>
    <w:rsid w:val="006A598B"/>
    <w:rsid w:val="006A74EE"/>
    <w:rsid w:val="006B24A5"/>
    <w:rsid w:val="006B3717"/>
    <w:rsid w:val="006B3C41"/>
    <w:rsid w:val="006B4E5F"/>
    <w:rsid w:val="006B685A"/>
    <w:rsid w:val="006C02D6"/>
    <w:rsid w:val="006C0C79"/>
    <w:rsid w:val="006C1FD4"/>
    <w:rsid w:val="006C5E82"/>
    <w:rsid w:val="006D156E"/>
    <w:rsid w:val="006D21BE"/>
    <w:rsid w:val="006D2EDB"/>
    <w:rsid w:val="006D2F74"/>
    <w:rsid w:val="006D3BFE"/>
    <w:rsid w:val="006D3E30"/>
    <w:rsid w:val="006D3EFC"/>
    <w:rsid w:val="006D6A73"/>
    <w:rsid w:val="006D787F"/>
    <w:rsid w:val="006E4C0E"/>
    <w:rsid w:val="006E5D14"/>
    <w:rsid w:val="006E6DAA"/>
    <w:rsid w:val="006E71BA"/>
    <w:rsid w:val="006E7DF2"/>
    <w:rsid w:val="006F1158"/>
    <w:rsid w:val="006F2CD0"/>
    <w:rsid w:val="006F3E94"/>
    <w:rsid w:val="006F58CE"/>
    <w:rsid w:val="006F5B98"/>
    <w:rsid w:val="006F65A0"/>
    <w:rsid w:val="006F7738"/>
    <w:rsid w:val="00700FCE"/>
    <w:rsid w:val="0070354D"/>
    <w:rsid w:val="00710338"/>
    <w:rsid w:val="00710E3C"/>
    <w:rsid w:val="00710E86"/>
    <w:rsid w:val="00711137"/>
    <w:rsid w:val="0071182E"/>
    <w:rsid w:val="0071327C"/>
    <w:rsid w:val="007132BD"/>
    <w:rsid w:val="0071555C"/>
    <w:rsid w:val="0071580F"/>
    <w:rsid w:val="007169DD"/>
    <w:rsid w:val="00717D77"/>
    <w:rsid w:val="00721CC1"/>
    <w:rsid w:val="00722D4F"/>
    <w:rsid w:val="0072302E"/>
    <w:rsid w:val="00724B5B"/>
    <w:rsid w:val="00724E11"/>
    <w:rsid w:val="00724F2A"/>
    <w:rsid w:val="007265CB"/>
    <w:rsid w:val="00727514"/>
    <w:rsid w:val="00732BB1"/>
    <w:rsid w:val="00733964"/>
    <w:rsid w:val="00736456"/>
    <w:rsid w:val="007371FE"/>
    <w:rsid w:val="00742262"/>
    <w:rsid w:val="00743019"/>
    <w:rsid w:val="0075180C"/>
    <w:rsid w:val="00754556"/>
    <w:rsid w:val="0075687B"/>
    <w:rsid w:val="00757C85"/>
    <w:rsid w:val="00760A9B"/>
    <w:rsid w:val="00763084"/>
    <w:rsid w:val="00763BFD"/>
    <w:rsid w:val="00763F92"/>
    <w:rsid w:val="00764875"/>
    <w:rsid w:val="00765313"/>
    <w:rsid w:val="00770AD0"/>
    <w:rsid w:val="00771036"/>
    <w:rsid w:val="007720A4"/>
    <w:rsid w:val="00777AFC"/>
    <w:rsid w:val="00777F60"/>
    <w:rsid w:val="00781461"/>
    <w:rsid w:val="007833BC"/>
    <w:rsid w:val="00783416"/>
    <w:rsid w:val="00783676"/>
    <w:rsid w:val="00786293"/>
    <w:rsid w:val="007914D0"/>
    <w:rsid w:val="0079315A"/>
    <w:rsid w:val="007978A9"/>
    <w:rsid w:val="007A2EDC"/>
    <w:rsid w:val="007A59F7"/>
    <w:rsid w:val="007A5D59"/>
    <w:rsid w:val="007A65F2"/>
    <w:rsid w:val="007A6F2E"/>
    <w:rsid w:val="007B1AD9"/>
    <w:rsid w:val="007B3DFC"/>
    <w:rsid w:val="007C4053"/>
    <w:rsid w:val="007C7356"/>
    <w:rsid w:val="007D1AB8"/>
    <w:rsid w:val="007D38A3"/>
    <w:rsid w:val="007D579A"/>
    <w:rsid w:val="007E0429"/>
    <w:rsid w:val="007E1238"/>
    <w:rsid w:val="007E70FD"/>
    <w:rsid w:val="007F0476"/>
    <w:rsid w:val="007F18FD"/>
    <w:rsid w:val="00803719"/>
    <w:rsid w:val="00804443"/>
    <w:rsid w:val="008058E9"/>
    <w:rsid w:val="00805CDD"/>
    <w:rsid w:val="00810904"/>
    <w:rsid w:val="00811738"/>
    <w:rsid w:val="008165E0"/>
    <w:rsid w:val="0082423E"/>
    <w:rsid w:val="008260F4"/>
    <w:rsid w:val="008274E6"/>
    <w:rsid w:val="008303FB"/>
    <w:rsid w:val="00830BA0"/>
    <w:rsid w:val="00831E4C"/>
    <w:rsid w:val="008339C7"/>
    <w:rsid w:val="008346D0"/>
    <w:rsid w:val="00834AED"/>
    <w:rsid w:val="00843AB6"/>
    <w:rsid w:val="008441D3"/>
    <w:rsid w:val="008519F3"/>
    <w:rsid w:val="00852EE5"/>
    <w:rsid w:val="008574BF"/>
    <w:rsid w:val="0086111D"/>
    <w:rsid w:val="00862671"/>
    <w:rsid w:val="008629BC"/>
    <w:rsid w:val="00862E47"/>
    <w:rsid w:val="00867435"/>
    <w:rsid w:val="00871BF2"/>
    <w:rsid w:val="008722A7"/>
    <w:rsid w:val="008729E7"/>
    <w:rsid w:val="0087489A"/>
    <w:rsid w:val="00874ACF"/>
    <w:rsid w:val="00875E7C"/>
    <w:rsid w:val="00876061"/>
    <w:rsid w:val="0087648B"/>
    <w:rsid w:val="008775DF"/>
    <w:rsid w:val="00877796"/>
    <w:rsid w:val="00880F96"/>
    <w:rsid w:val="008812AD"/>
    <w:rsid w:val="00883FBF"/>
    <w:rsid w:val="0088422D"/>
    <w:rsid w:val="00885010"/>
    <w:rsid w:val="00887F21"/>
    <w:rsid w:val="00890430"/>
    <w:rsid w:val="00893472"/>
    <w:rsid w:val="008940A4"/>
    <w:rsid w:val="0089458F"/>
    <w:rsid w:val="00894CF6"/>
    <w:rsid w:val="0089691A"/>
    <w:rsid w:val="008978D7"/>
    <w:rsid w:val="0089799E"/>
    <w:rsid w:val="008A3A53"/>
    <w:rsid w:val="008A6A11"/>
    <w:rsid w:val="008A7E5C"/>
    <w:rsid w:val="008B18F8"/>
    <w:rsid w:val="008B5B5B"/>
    <w:rsid w:val="008B6B79"/>
    <w:rsid w:val="008B7AF3"/>
    <w:rsid w:val="008C12EB"/>
    <w:rsid w:val="008C1E2E"/>
    <w:rsid w:val="008C5284"/>
    <w:rsid w:val="008C77BE"/>
    <w:rsid w:val="008C788B"/>
    <w:rsid w:val="008D0BF8"/>
    <w:rsid w:val="008D34A7"/>
    <w:rsid w:val="008D382E"/>
    <w:rsid w:val="008D5568"/>
    <w:rsid w:val="008D6944"/>
    <w:rsid w:val="008E0C8D"/>
    <w:rsid w:val="008E0F65"/>
    <w:rsid w:val="008E1F2F"/>
    <w:rsid w:val="008E3626"/>
    <w:rsid w:val="008E5189"/>
    <w:rsid w:val="008E6891"/>
    <w:rsid w:val="008F430B"/>
    <w:rsid w:val="008F60F4"/>
    <w:rsid w:val="009038B3"/>
    <w:rsid w:val="00903EB6"/>
    <w:rsid w:val="00905E10"/>
    <w:rsid w:val="0091323C"/>
    <w:rsid w:val="00914542"/>
    <w:rsid w:val="00914782"/>
    <w:rsid w:val="00921665"/>
    <w:rsid w:val="00923EA8"/>
    <w:rsid w:val="00926A24"/>
    <w:rsid w:val="00927F7C"/>
    <w:rsid w:val="009305A9"/>
    <w:rsid w:val="0093092C"/>
    <w:rsid w:val="00931721"/>
    <w:rsid w:val="009418FB"/>
    <w:rsid w:val="00942AA6"/>
    <w:rsid w:val="009438AC"/>
    <w:rsid w:val="0095013F"/>
    <w:rsid w:val="00950748"/>
    <w:rsid w:val="00955D17"/>
    <w:rsid w:val="00956358"/>
    <w:rsid w:val="0096186A"/>
    <w:rsid w:val="00964E1E"/>
    <w:rsid w:val="009650F0"/>
    <w:rsid w:val="00965BDD"/>
    <w:rsid w:val="00965FC5"/>
    <w:rsid w:val="00966666"/>
    <w:rsid w:val="009722D4"/>
    <w:rsid w:val="00972E1B"/>
    <w:rsid w:val="0097339A"/>
    <w:rsid w:val="00973E67"/>
    <w:rsid w:val="00977985"/>
    <w:rsid w:val="00982AD2"/>
    <w:rsid w:val="009903FC"/>
    <w:rsid w:val="00991400"/>
    <w:rsid w:val="00994B11"/>
    <w:rsid w:val="009A1D2E"/>
    <w:rsid w:val="009A2788"/>
    <w:rsid w:val="009A5EF8"/>
    <w:rsid w:val="009A63BC"/>
    <w:rsid w:val="009B0F8F"/>
    <w:rsid w:val="009B1421"/>
    <w:rsid w:val="009B2D46"/>
    <w:rsid w:val="009B3FCF"/>
    <w:rsid w:val="009B5007"/>
    <w:rsid w:val="009B6C40"/>
    <w:rsid w:val="009B7106"/>
    <w:rsid w:val="009B7B88"/>
    <w:rsid w:val="009C0F97"/>
    <w:rsid w:val="009C36AD"/>
    <w:rsid w:val="009C3A06"/>
    <w:rsid w:val="009C4FF3"/>
    <w:rsid w:val="009C78B8"/>
    <w:rsid w:val="009D05CD"/>
    <w:rsid w:val="009E08EC"/>
    <w:rsid w:val="009E1B19"/>
    <w:rsid w:val="009E1B91"/>
    <w:rsid w:val="009E2776"/>
    <w:rsid w:val="009E2D7D"/>
    <w:rsid w:val="009E359F"/>
    <w:rsid w:val="009E36E0"/>
    <w:rsid w:val="009E3D18"/>
    <w:rsid w:val="009E67A0"/>
    <w:rsid w:val="009E69ED"/>
    <w:rsid w:val="009E70E2"/>
    <w:rsid w:val="009F035A"/>
    <w:rsid w:val="009F40BD"/>
    <w:rsid w:val="009F5CC2"/>
    <w:rsid w:val="00A011D3"/>
    <w:rsid w:val="00A01604"/>
    <w:rsid w:val="00A018CD"/>
    <w:rsid w:val="00A02E44"/>
    <w:rsid w:val="00A07CE5"/>
    <w:rsid w:val="00A1010D"/>
    <w:rsid w:val="00A11A82"/>
    <w:rsid w:val="00A12C28"/>
    <w:rsid w:val="00A15D7C"/>
    <w:rsid w:val="00A16157"/>
    <w:rsid w:val="00A16D80"/>
    <w:rsid w:val="00A17F63"/>
    <w:rsid w:val="00A21E97"/>
    <w:rsid w:val="00A224C6"/>
    <w:rsid w:val="00A25B46"/>
    <w:rsid w:val="00A2700C"/>
    <w:rsid w:val="00A32572"/>
    <w:rsid w:val="00A36A46"/>
    <w:rsid w:val="00A36B02"/>
    <w:rsid w:val="00A37D61"/>
    <w:rsid w:val="00A42226"/>
    <w:rsid w:val="00A4382F"/>
    <w:rsid w:val="00A43F49"/>
    <w:rsid w:val="00A446E7"/>
    <w:rsid w:val="00A4482C"/>
    <w:rsid w:val="00A5067A"/>
    <w:rsid w:val="00A52069"/>
    <w:rsid w:val="00A53840"/>
    <w:rsid w:val="00A54FFF"/>
    <w:rsid w:val="00A617D8"/>
    <w:rsid w:val="00A62854"/>
    <w:rsid w:val="00A63EA2"/>
    <w:rsid w:val="00A64780"/>
    <w:rsid w:val="00A66BC1"/>
    <w:rsid w:val="00A67C8E"/>
    <w:rsid w:val="00A76967"/>
    <w:rsid w:val="00A77788"/>
    <w:rsid w:val="00A80BA7"/>
    <w:rsid w:val="00A813C0"/>
    <w:rsid w:val="00A83AF2"/>
    <w:rsid w:val="00A84411"/>
    <w:rsid w:val="00A859BD"/>
    <w:rsid w:val="00A8614C"/>
    <w:rsid w:val="00A870DC"/>
    <w:rsid w:val="00A90A7C"/>
    <w:rsid w:val="00A93686"/>
    <w:rsid w:val="00A959ED"/>
    <w:rsid w:val="00A97920"/>
    <w:rsid w:val="00AA4075"/>
    <w:rsid w:val="00AB08BE"/>
    <w:rsid w:val="00AB3AE2"/>
    <w:rsid w:val="00AB5AD6"/>
    <w:rsid w:val="00AB5F93"/>
    <w:rsid w:val="00AC289B"/>
    <w:rsid w:val="00AC322C"/>
    <w:rsid w:val="00AC54C3"/>
    <w:rsid w:val="00AC7070"/>
    <w:rsid w:val="00AC77C9"/>
    <w:rsid w:val="00AD011D"/>
    <w:rsid w:val="00AD280C"/>
    <w:rsid w:val="00AD4403"/>
    <w:rsid w:val="00AD502E"/>
    <w:rsid w:val="00AD6E6E"/>
    <w:rsid w:val="00AD7A99"/>
    <w:rsid w:val="00AD7FB0"/>
    <w:rsid w:val="00AE0521"/>
    <w:rsid w:val="00AE3B3B"/>
    <w:rsid w:val="00AE528B"/>
    <w:rsid w:val="00AE5E93"/>
    <w:rsid w:val="00AE71AB"/>
    <w:rsid w:val="00AF0A80"/>
    <w:rsid w:val="00AF0B8D"/>
    <w:rsid w:val="00AF2B15"/>
    <w:rsid w:val="00AF4E88"/>
    <w:rsid w:val="00AF52B2"/>
    <w:rsid w:val="00B02E88"/>
    <w:rsid w:val="00B059ED"/>
    <w:rsid w:val="00B063CF"/>
    <w:rsid w:val="00B15D5C"/>
    <w:rsid w:val="00B25609"/>
    <w:rsid w:val="00B25707"/>
    <w:rsid w:val="00B27265"/>
    <w:rsid w:val="00B300FA"/>
    <w:rsid w:val="00B316BD"/>
    <w:rsid w:val="00B32918"/>
    <w:rsid w:val="00B32972"/>
    <w:rsid w:val="00B32A2B"/>
    <w:rsid w:val="00B34145"/>
    <w:rsid w:val="00B342AD"/>
    <w:rsid w:val="00B35895"/>
    <w:rsid w:val="00B36A4D"/>
    <w:rsid w:val="00B373D4"/>
    <w:rsid w:val="00B42065"/>
    <w:rsid w:val="00B420CF"/>
    <w:rsid w:val="00B44AE4"/>
    <w:rsid w:val="00B463A5"/>
    <w:rsid w:val="00B522C7"/>
    <w:rsid w:val="00B547F1"/>
    <w:rsid w:val="00B556AD"/>
    <w:rsid w:val="00B557D1"/>
    <w:rsid w:val="00B5728A"/>
    <w:rsid w:val="00B6205A"/>
    <w:rsid w:val="00B72DA6"/>
    <w:rsid w:val="00B749B6"/>
    <w:rsid w:val="00B76FD0"/>
    <w:rsid w:val="00B84874"/>
    <w:rsid w:val="00B84EA2"/>
    <w:rsid w:val="00B910F3"/>
    <w:rsid w:val="00B91E8B"/>
    <w:rsid w:val="00B93614"/>
    <w:rsid w:val="00BA3D21"/>
    <w:rsid w:val="00BA5FA9"/>
    <w:rsid w:val="00BB2B58"/>
    <w:rsid w:val="00BB6FD4"/>
    <w:rsid w:val="00BC0D49"/>
    <w:rsid w:val="00BC2C73"/>
    <w:rsid w:val="00BC6CCB"/>
    <w:rsid w:val="00BC748A"/>
    <w:rsid w:val="00BD02F4"/>
    <w:rsid w:val="00BD087D"/>
    <w:rsid w:val="00BD2D01"/>
    <w:rsid w:val="00BD3766"/>
    <w:rsid w:val="00BE1E99"/>
    <w:rsid w:val="00BE446E"/>
    <w:rsid w:val="00BE7DEE"/>
    <w:rsid w:val="00BF1F3C"/>
    <w:rsid w:val="00BF5046"/>
    <w:rsid w:val="00C010EF"/>
    <w:rsid w:val="00C05CBC"/>
    <w:rsid w:val="00C06E67"/>
    <w:rsid w:val="00C077BB"/>
    <w:rsid w:val="00C07A17"/>
    <w:rsid w:val="00C104A5"/>
    <w:rsid w:val="00C12505"/>
    <w:rsid w:val="00C1426B"/>
    <w:rsid w:val="00C1679C"/>
    <w:rsid w:val="00C17332"/>
    <w:rsid w:val="00C20251"/>
    <w:rsid w:val="00C22157"/>
    <w:rsid w:val="00C23CCA"/>
    <w:rsid w:val="00C23CFC"/>
    <w:rsid w:val="00C240F1"/>
    <w:rsid w:val="00C252B3"/>
    <w:rsid w:val="00C27175"/>
    <w:rsid w:val="00C314B9"/>
    <w:rsid w:val="00C322DE"/>
    <w:rsid w:val="00C339B9"/>
    <w:rsid w:val="00C40613"/>
    <w:rsid w:val="00C41872"/>
    <w:rsid w:val="00C421BB"/>
    <w:rsid w:val="00C4253A"/>
    <w:rsid w:val="00C4398F"/>
    <w:rsid w:val="00C5005C"/>
    <w:rsid w:val="00C50FB0"/>
    <w:rsid w:val="00C51256"/>
    <w:rsid w:val="00C533DC"/>
    <w:rsid w:val="00C53B9C"/>
    <w:rsid w:val="00C56125"/>
    <w:rsid w:val="00C56B7D"/>
    <w:rsid w:val="00C65A21"/>
    <w:rsid w:val="00C72337"/>
    <w:rsid w:val="00C72B43"/>
    <w:rsid w:val="00C810E0"/>
    <w:rsid w:val="00C81FE6"/>
    <w:rsid w:val="00C834C7"/>
    <w:rsid w:val="00C83AE4"/>
    <w:rsid w:val="00C83CD1"/>
    <w:rsid w:val="00C84523"/>
    <w:rsid w:val="00C850D9"/>
    <w:rsid w:val="00C8553E"/>
    <w:rsid w:val="00C87038"/>
    <w:rsid w:val="00C91FE4"/>
    <w:rsid w:val="00C93C0B"/>
    <w:rsid w:val="00C97CC0"/>
    <w:rsid w:val="00CA0D80"/>
    <w:rsid w:val="00CA662C"/>
    <w:rsid w:val="00CB3731"/>
    <w:rsid w:val="00CB3A23"/>
    <w:rsid w:val="00CC2FA1"/>
    <w:rsid w:val="00CC3F0C"/>
    <w:rsid w:val="00CC4682"/>
    <w:rsid w:val="00CC47B1"/>
    <w:rsid w:val="00CC5671"/>
    <w:rsid w:val="00CC5BDC"/>
    <w:rsid w:val="00CC6580"/>
    <w:rsid w:val="00CC75AA"/>
    <w:rsid w:val="00CD7C8B"/>
    <w:rsid w:val="00CE091E"/>
    <w:rsid w:val="00CE0EC5"/>
    <w:rsid w:val="00CE17F0"/>
    <w:rsid w:val="00CE19F5"/>
    <w:rsid w:val="00CE2DBB"/>
    <w:rsid w:val="00CE4086"/>
    <w:rsid w:val="00CF0068"/>
    <w:rsid w:val="00CF089F"/>
    <w:rsid w:val="00CF300D"/>
    <w:rsid w:val="00CF36B9"/>
    <w:rsid w:val="00CF421E"/>
    <w:rsid w:val="00CF4573"/>
    <w:rsid w:val="00D07894"/>
    <w:rsid w:val="00D10456"/>
    <w:rsid w:val="00D10F12"/>
    <w:rsid w:val="00D119E4"/>
    <w:rsid w:val="00D146F6"/>
    <w:rsid w:val="00D14D98"/>
    <w:rsid w:val="00D17785"/>
    <w:rsid w:val="00D21127"/>
    <w:rsid w:val="00D22269"/>
    <w:rsid w:val="00D329FE"/>
    <w:rsid w:val="00D33639"/>
    <w:rsid w:val="00D33D79"/>
    <w:rsid w:val="00D36B2A"/>
    <w:rsid w:val="00D434EF"/>
    <w:rsid w:val="00D46FE7"/>
    <w:rsid w:val="00D47A03"/>
    <w:rsid w:val="00D47B7D"/>
    <w:rsid w:val="00D539F3"/>
    <w:rsid w:val="00D55882"/>
    <w:rsid w:val="00D5705E"/>
    <w:rsid w:val="00D60319"/>
    <w:rsid w:val="00D60F30"/>
    <w:rsid w:val="00D61041"/>
    <w:rsid w:val="00D613A2"/>
    <w:rsid w:val="00D63D15"/>
    <w:rsid w:val="00D72D96"/>
    <w:rsid w:val="00D74121"/>
    <w:rsid w:val="00D75BC0"/>
    <w:rsid w:val="00D763E5"/>
    <w:rsid w:val="00D76A6B"/>
    <w:rsid w:val="00D84124"/>
    <w:rsid w:val="00D87D2E"/>
    <w:rsid w:val="00D91232"/>
    <w:rsid w:val="00D93F41"/>
    <w:rsid w:val="00D94456"/>
    <w:rsid w:val="00DA31E0"/>
    <w:rsid w:val="00DA4CDA"/>
    <w:rsid w:val="00DA77D6"/>
    <w:rsid w:val="00DB046F"/>
    <w:rsid w:val="00DB45FB"/>
    <w:rsid w:val="00DB4D7F"/>
    <w:rsid w:val="00DB60A8"/>
    <w:rsid w:val="00DB7FAB"/>
    <w:rsid w:val="00DC139A"/>
    <w:rsid w:val="00DC325C"/>
    <w:rsid w:val="00DC66F5"/>
    <w:rsid w:val="00DD09E5"/>
    <w:rsid w:val="00DD14C0"/>
    <w:rsid w:val="00DD204C"/>
    <w:rsid w:val="00DD4865"/>
    <w:rsid w:val="00DD52CC"/>
    <w:rsid w:val="00DD7F55"/>
    <w:rsid w:val="00DE280F"/>
    <w:rsid w:val="00DF2300"/>
    <w:rsid w:val="00DF2790"/>
    <w:rsid w:val="00DF5E6D"/>
    <w:rsid w:val="00DF7C21"/>
    <w:rsid w:val="00E01F36"/>
    <w:rsid w:val="00E073D2"/>
    <w:rsid w:val="00E1101B"/>
    <w:rsid w:val="00E12587"/>
    <w:rsid w:val="00E13CF1"/>
    <w:rsid w:val="00E17CD5"/>
    <w:rsid w:val="00E203CA"/>
    <w:rsid w:val="00E20DD9"/>
    <w:rsid w:val="00E21BBE"/>
    <w:rsid w:val="00E32EDF"/>
    <w:rsid w:val="00E36DE7"/>
    <w:rsid w:val="00E378E8"/>
    <w:rsid w:val="00E4320C"/>
    <w:rsid w:val="00E43DF8"/>
    <w:rsid w:val="00E462C4"/>
    <w:rsid w:val="00E508B6"/>
    <w:rsid w:val="00E50D77"/>
    <w:rsid w:val="00E5351F"/>
    <w:rsid w:val="00E5611E"/>
    <w:rsid w:val="00E63069"/>
    <w:rsid w:val="00E648B4"/>
    <w:rsid w:val="00E65B28"/>
    <w:rsid w:val="00E65E33"/>
    <w:rsid w:val="00E66DB9"/>
    <w:rsid w:val="00E67C5B"/>
    <w:rsid w:val="00E713B5"/>
    <w:rsid w:val="00E72D50"/>
    <w:rsid w:val="00E742F0"/>
    <w:rsid w:val="00E7540A"/>
    <w:rsid w:val="00E80CA8"/>
    <w:rsid w:val="00E81200"/>
    <w:rsid w:val="00E857D5"/>
    <w:rsid w:val="00E8607B"/>
    <w:rsid w:val="00E8627A"/>
    <w:rsid w:val="00E866BD"/>
    <w:rsid w:val="00E87758"/>
    <w:rsid w:val="00E93F06"/>
    <w:rsid w:val="00E97E32"/>
    <w:rsid w:val="00EA034D"/>
    <w:rsid w:val="00EA11DA"/>
    <w:rsid w:val="00EA544E"/>
    <w:rsid w:val="00EB0F53"/>
    <w:rsid w:val="00EB1583"/>
    <w:rsid w:val="00EB2755"/>
    <w:rsid w:val="00EB3BFC"/>
    <w:rsid w:val="00EB5FDD"/>
    <w:rsid w:val="00EB6AE3"/>
    <w:rsid w:val="00EB72FF"/>
    <w:rsid w:val="00EB7DA0"/>
    <w:rsid w:val="00EC3F30"/>
    <w:rsid w:val="00EC400E"/>
    <w:rsid w:val="00EC6795"/>
    <w:rsid w:val="00EC7AD7"/>
    <w:rsid w:val="00ED01DB"/>
    <w:rsid w:val="00ED6C28"/>
    <w:rsid w:val="00ED6D11"/>
    <w:rsid w:val="00ED7D8C"/>
    <w:rsid w:val="00EE0869"/>
    <w:rsid w:val="00EE0AA7"/>
    <w:rsid w:val="00EF0FAD"/>
    <w:rsid w:val="00EF3D76"/>
    <w:rsid w:val="00EF3F84"/>
    <w:rsid w:val="00EF5A98"/>
    <w:rsid w:val="00EF7499"/>
    <w:rsid w:val="00F06171"/>
    <w:rsid w:val="00F06E62"/>
    <w:rsid w:val="00F072A6"/>
    <w:rsid w:val="00F11D53"/>
    <w:rsid w:val="00F13253"/>
    <w:rsid w:val="00F13E54"/>
    <w:rsid w:val="00F26750"/>
    <w:rsid w:val="00F3039C"/>
    <w:rsid w:val="00F309FB"/>
    <w:rsid w:val="00F31448"/>
    <w:rsid w:val="00F329A3"/>
    <w:rsid w:val="00F33C51"/>
    <w:rsid w:val="00F34EE1"/>
    <w:rsid w:val="00F3566E"/>
    <w:rsid w:val="00F37D63"/>
    <w:rsid w:val="00F37DCB"/>
    <w:rsid w:val="00F46A99"/>
    <w:rsid w:val="00F52157"/>
    <w:rsid w:val="00F73729"/>
    <w:rsid w:val="00F75258"/>
    <w:rsid w:val="00F77AC5"/>
    <w:rsid w:val="00F82047"/>
    <w:rsid w:val="00F84531"/>
    <w:rsid w:val="00F85E46"/>
    <w:rsid w:val="00F9495D"/>
    <w:rsid w:val="00F95423"/>
    <w:rsid w:val="00F955DA"/>
    <w:rsid w:val="00F965E8"/>
    <w:rsid w:val="00F9680F"/>
    <w:rsid w:val="00FA1099"/>
    <w:rsid w:val="00FA30BB"/>
    <w:rsid w:val="00FA33C1"/>
    <w:rsid w:val="00FA3703"/>
    <w:rsid w:val="00FA55AB"/>
    <w:rsid w:val="00FA5CC6"/>
    <w:rsid w:val="00FB1CE7"/>
    <w:rsid w:val="00FB47BD"/>
    <w:rsid w:val="00FC1115"/>
    <w:rsid w:val="00FC119D"/>
    <w:rsid w:val="00FC69B2"/>
    <w:rsid w:val="00FC762B"/>
    <w:rsid w:val="00FD2413"/>
    <w:rsid w:val="00FD2F4C"/>
    <w:rsid w:val="00FD3A79"/>
    <w:rsid w:val="00FD46E6"/>
    <w:rsid w:val="00FD50CD"/>
    <w:rsid w:val="00FD7BF4"/>
    <w:rsid w:val="00FF69EE"/>
    <w:rsid w:val="00FF6F0F"/>
    <w:rsid w:val="00FF7F8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087D"/>
  </w:style>
  <w:style w:type="paragraph" w:styleId="berschrift1">
    <w:name w:val="heading 1"/>
    <w:basedOn w:val="Standard"/>
    <w:next w:val="Standard"/>
    <w:link w:val="berschrift1Zchn"/>
    <w:uiPriority w:val="99"/>
    <w:qFormat/>
    <w:rsid w:val="00B547F1"/>
    <w:pPr>
      <w:keepNext/>
      <w:tabs>
        <w:tab w:val="left" w:pos="1418"/>
      </w:tabs>
      <w:spacing w:before="420" w:after="120" w:line="300" w:lineRule="atLeast"/>
      <w:outlineLvl w:val="0"/>
    </w:pPr>
    <w:rPr>
      <w:rFonts w:ascii="Arial" w:eastAsia="Times New Roman" w:hAnsi="Arial" w:cs="Arial"/>
      <w:b/>
      <w:bCs/>
      <w:spacing w:val="6"/>
      <w:kern w:val="32"/>
      <w:lang w:eastAsia="de-DE"/>
    </w:rPr>
  </w:style>
  <w:style w:type="paragraph" w:styleId="berschrift3">
    <w:name w:val="heading 3"/>
    <w:basedOn w:val="Standard"/>
    <w:next w:val="Standard"/>
    <w:link w:val="berschrift3Zchn"/>
    <w:uiPriority w:val="99"/>
    <w:qFormat/>
    <w:rsid w:val="00D539F3"/>
    <w:pPr>
      <w:keepNext/>
      <w:spacing w:before="240" w:after="60" w:line="240" w:lineRule="auto"/>
      <w:outlineLvl w:val="2"/>
    </w:pPr>
    <w:rPr>
      <w:rFonts w:ascii="Arial" w:eastAsia="Times New Roman" w:hAnsi="Arial" w:cs="Arial"/>
      <w:b/>
      <w:bCs/>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0C2F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link w:val="ListenabsatzZchn"/>
    <w:uiPriority w:val="99"/>
    <w:qFormat/>
    <w:rsid w:val="00EC7AD7"/>
    <w:pPr>
      <w:ind w:left="720"/>
      <w:contextualSpacing/>
    </w:pPr>
  </w:style>
  <w:style w:type="character" w:styleId="Kommentarzeichen">
    <w:name w:val="annotation reference"/>
    <w:basedOn w:val="Absatz-Standardschriftart"/>
    <w:unhideWhenUsed/>
    <w:rsid w:val="004A016F"/>
    <w:rPr>
      <w:sz w:val="16"/>
      <w:szCs w:val="16"/>
    </w:rPr>
  </w:style>
  <w:style w:type="paragraph" w:styleId="Kommentartext">
    <w:name w:val="annotation text"/>
    <w:basedOn w:val="Standard"/>
    <w:link w:val="KommentartextZchn"/>
    <w:uiPriority w:val="99"/>
    <w:unhideWhenUsed/>
    <w:rsid w:val="004A016F"/>
    <w:pPr>
      <w:spacing w:line="240" w:lineRule="auto"/>
    </w:pPr>
    <w:rPr>
      <w:sz w:val="20"/>
      <w:szCs w:val="20"/>
    </w:rPr>
  </w:style>
  <w:style w:type="character" w:customStyle="1" w:styleId="KommentartextZchn">
    <w:name w:val="Kommentartext Zchn"/>
    <w:basedOn w:val="Absatz-Standardschriftart"/>
    <w:link w:val="Kommentartext"/>
    <w:uiPriority w:val="99"/>
    <w:rsid w:val="004A016F"/>
    <w:rPr>
      <w:sz w:val="20"/>
      <w:szCs w:val="20"/>
    </w:rPr>
  </w:style>
  <w:style w:type="paragraph" w:styleId="Kommentarthema">
    <w:name w:val="annotation subject"/>
    <w:basedOn w:val="Kommentartext"/>
    <w:next w:val="Kommentartext"/>
    <w:link w:val="KommentarthemaZchn"/>
    <w:uiPriority w:val="99"/>
    <w:semiHidden/>
    <w:unhideWhenUsed/>
    <w:rsid w:val="004A016F"/>
    <w:rPr>
      <w:b/>
      <w:bCs/>
    </w:rPr>
  </w:style>
  <w:style w:type="character" w:customStyle="1" w:styleId="KommentarthemaZchn">
    <w:name w:val="Kommentarthema Zchn"/>
    <w:basedOn w:val="KommentartextZchn"/>
    <w:link w:val="Kommentarthema"/>
    <w:uiPriority w:val="99"/>
    <w:semiHidden/>
    <w:rsid w:val="004A016F"/>
    <w:rPr>
      <w:b/>
      <w:bCs/>
      <w:sz w:val="20"/>
      <w:szCs w:val="20"/>
    </w:rPr>
  </w:style>
  <w:style w:type="paragraph" w:styleId="Sprechblasentext">
    <w:name w:val="Balloon Text"/>
    <w:basedOn w:val="Standard"/>
    <w:link w:val="SprechblasentextZchn"/>
    <w:uiPriority w:val="99"/>
    <w:semiHidden/>
    <w:unhideWhenUsed/>
    <w:rsid w:val="004A016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016F"/>
    <w:rPr>
      <w:rFonts w:ascii="Tahoma" w:hAnsi="Tahoma" w:cs="Tahoma"/>
      <w:sz w:val="16"/>
      <w:szCs w:val="16"/>
    </w:rPr>
  </w:style>
  <w:style w:type="paragraph" w:styleId="Funotentext">
    <w:name w:val="footnote text"/>
    <w:basedOn w:val="Standard"/>
    <w:link w:val="FunotentextZchn"/>
    <w:uiPriority w:val="99"/>
    <w:unhideWhenUsed/>
    <w:rsid w:val="00862671"/>
    <w:pPr>
      <w:spacing w:after="0" w:line="240" w:lineRule="auto"/>
    </w:pPr>
    <w:rPr>
      <w:sz w:val="20"/>
      <w:szCs w:val="20"/>
    </w:rPr>
  </w:style>
  <w:style w:type="character" w:customStyle="1" w:styleId="FunotentextZchn">
    <w:name w:val="Fußnotentext Zchn"/>
    <w:basedOn w:val="Absatz-Standardschriftart"/>
    <w:link w:val="Funotentext"/>
    <w:uiPriority w:val="99"/>
    <w:rsid w:val="00862671"/>
    <w:rPr>
      <w:sz w:val="20"/>
      <w:szCs w:val="20"/>
    </w:rPr>
  </w:style>
  <w:style w:type="character" w:styleId="Funotenzeichen">
    <w:name w:val="footnote reference"/>
    <w:basedOn w:val="Absatz-Standardschriftart"/>
    <w:uiPriority w:val="99"/>
    <w:semiHidden/>
    <w:unhideWhenUsed/>
    <w:rsid w:val="00862671"/>
    <w:rPr>
      <w:vertAlign w:val="superscript"/>
    </w:rPr>
  </w:style>
  <w:style w:type="paragraph" w:styleId="Kopfzeile">
    <w:name w:val="header"/>
    <w:basedOn w:val="Standard"/>
    <w:link w:val="KopfzeileZchn"/>
    <w:uiPriority w:val="99"/>
    <w:semiHidden/>
    <w:unhideWhenUsed/>
    <w:rsid w:val="001D79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1D7961"/>
  </w:style>
  <w:style w:type="paragraph" w:styleId="Fuzeile">
    <w:name w:val="footer"/>
    <w:basedOn w:val="Standard"/>
    <w:link w:val="FuzeileZchn"/>
    <w:uiPriority w:val="99"/>
    <w:unhideWhenUsed/>
    <w:rsid w:val="001D79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7961"/>
  </w:style>
  <w:style w:type="table" w:customStyle="1" w:styleId="Tabellenraster1">
    <w:name w:val="Tabellenraster1"/>
    <w:basedOn w:val="NormaleTabelle"/>
    <w:next w:val="Tabellengitternetz"/>
    <w:rsid w:val="00F11D53"/>
    <w:pPr>
      <w:spacing w:after="120" w:line="300" w:lineRule="atLeast"/>
    </w:pPr>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Block1">
    <w:name w:val="Formatvorlage Block1"/>
    <w:basedOn w:val="Standard"/>
    <w:rsid w:val="00E50D77"/>
    <w:pPr>
      <w:numPr>
        <w:numId w:val="1"/>
      </w:numPr>
      <w:spacing w:after="0" w:line="240" w:lineRule="auto"/>
    </w:pPr>
    <w:rPr>
      <w:rFonts w:ascii="Arial" w:eastAsia="Times New Roman" w:hAnsi="Arial" w:cs="Times New Roman"/>
      <w:sz w:val="20"/>
      <w:szCs w:val="20"/>
    </w:rPr>
  </w:style>
  <w:style w:type="numbering" w:customStyle="1" w:styleId="Gliederung2">
    <w:name w:val="Gliederung 2"/>
    <w:rsid w:val="00CE091E"/>
    <w:pPr>
      <w:numPr>
        <w:numId w:val="2"/>
      </w:numPr>
    </w:pPr>
  </w:style>
  <w:style w:type="paragraph" w:customStyle="1" w:styleId="BulletPGL2">
    <w:name w:val="Bullet P. GL2"/>
    <w:basedOn w:val="Standard"/>
    <w:link w:val="BulletPGL2ZchnZchn"/>
    <w:rsid w:val="002F5E19"/>
    <w:pPr>
      <w:numPr>
        <w:numId w:val="4"/>
      </w:numPr>
      <w:tabs>
        <w:tab w:val="clear" w:pos="360"/>
        <w:tab w:val="num" w:pos="567"/>
      </w:tabs>
      <w:spacing w:after="120" w:line="300" w:lineRule="atLeast"/>
      <w:ind w:left="851" w:hanging="284"/>
    </w:pPr>
    <w:rPr>
      <w:rFonts w:ascii="Arial" w:eastAsia="Times New Roman" w:hAnsi="Arial" w:cs="Times New Roman"/>
      <w:szCs w:val="24"/>
      <w:lang w:eastAsia="de-DE"/>
    </w:rPr>
  </w:style>
  <w:style w:type="character" w:customStyle="1" w:styleId="BulletPGL2ZchnZchn">
    <w:name w:val="Bullet P. GL2 Zchn Zchn"/>
    <w:basedOn w:val="Absatz-Standardschriftart"/>
    <w:link w:val="BulletPGL2"/>
    <w:locked/>
    <w:rsid w:val="002F5E19"/>
    <w:rPr>
      <w:rFonts w:ascii="Arial" w:eastAsia="Times New Roman" w:hAnsi="Arial" w:cs="Times New Roman"/>
      <w:szCs w:val="24"/>
      <w:lang w:eastAsia="de-DE"/>
    </w:rPr>
  </w:style>
  <w:style w:type="paragraph" w:styleId="StandardWeb">
    <w:name w:val="Normal (Web)"/>
    <w:basedOn w:val="Standard"/>
    <w:uiPriority w:val="99"/>
    <w:unhideWhenUsed/>
    <w:rsid w:val="009418F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Gliederung1">
    <w:name w:val="Gliederung 1"/>
    <w:basedOn w:val="Standard"/>
    <w:link w:val="Gliederung1ZchnZchn"/>
    <w:uiPriority w:val="99"/>
    <w:rsid w:val="00964E1E"/>
    <w:pPr>
      <w:tabs>
        <w:tab w:val="num" w:pos="567"/>
      </w:tabs>
      <w:spacing w:before="360" w:after="120" w:line="300" w:lineRule="atLeast"/>
      <w:ind w:left="567" w:hanging="567"/>
    </w:pPr>
    <w:rPr>
      <w:rFonts w:ascii="Arial" w:eastAsia="Times New Roman" w:hAnsi="Arial" w:cs="Times New Roman"/>
      <w:b/>
      <w:sz w:val="20"/>
      <w:szCs w:val="24"/>
    </w:rPr>
  </w:style>
  <w:style w:type="character" w:customStyle="1" w:styleId="Gliederung1ZchnZchn">
    <w:name w:val="Gliederung 1 Zchn Zchn"/>
    <w:link w:val="Gliederung1"/>
    <w:uiPriority w:val="99"/>
    <w:locked/>
    <w:rsid w:val="00964E1E"/>
    <w:rPr>
      <w:rFonts w:ascii="Arial" w:eastAsia="Times New Roman" w:hAnsi="Arial" w:cs="Times New Roman"/>
      <w:b/>
      <w:sz w:val="20"/>
      <w:szCs w:val="24"/>
    </w:rPr>
  </w:style>
  <w:style w:type="numbering" w:customStyle="1" w:styleId="Gliederung21">
    <w:name w:val="Gliederung 21"/>
    <w:rsid w:val="0025295A"/>
  </w:style>
  <w:style w:type="numbering" w:customStyle="1" w:styleId="Gliederung22">
    <w:name w:val="Gliederung 22"/>
    <w:rsid w:val="00E36DE7"/>
  </w:style>
  <w:style w:type="numbering" w:customStyle="1" w:styleId="Gliederung23">
    <w:name w:val="Gliederung 23"/>
    <w:rsid w:val="0030576F"/>
  </w:style>
  <w:style w:type="numbering" w:customStyle="1" w:styleId="Gliederung24">
    <w:name w:val="Gliederung 24"/>
    <w:rsid w:val="00656E6C"/>
  </w:style>
  <w:style w:type="numbering" w:customStyle="1" w:styleId="Gliederung3">
    <w:name w:val="Gliederung 3"/>
    <w:rsid w:val="00656E6C"/>
    <w:pPr>
      <w:numPr>
        <w:numId w:val="5"/>
      </w:numPr>
    </w:pPr>
  </w:style>
  <w:style w:type="numbering" w:customStyle="1" w:styleId="Gliederung25">
    <w:name w:val="Gliederung 25"/>
    <w:rsid w:val="00877796"/>
  </w:style>
  <w:style w:type="numbering" w:customStyle="1" w:styleId="Gliederung26">
    <w:name w:val="Gliederung 26"/>
    <w:rsid w:val="006715C4"/>
  </w:style>
  <w:style w:type="numbering" w:customStyle="1" w:styleId="Gliederung31">
    <w:name w:val="Gliederung 31"/>
    <w:rsid w:val="006715C4"/>
  </w:style>
  <w:style w:type="numbering" w:customStyle="1" w:styleId="Gliederung27">
    <w:name w:val="Gliederung 27"/>
    <w:rsid w:val="00D17785"/>
  </w:style>
  <w:style w:type="numbering" w:customStyle="1" w:styleId="Gliederung32">
    <w:name w:val="Gliederung 32"/>
    <w:rsid w:val="00D17785"/>
  </w:style>
  <w:style w:type="numbering" w:customStyle="1" w:styleId="Gliederung28">
    <w:name w:val="Gliederung 28"/>
    <w:rsid w:val="00FF7F8B"/>
  </w:style>
  <w:style w:type="character" w:customStyle="1" w:styleId="GL2OhneZifferZchnZchn">
    <w:name w:val="GL 2 Ohne Ziffer Zchn Zchn"/>
    <w:link w:val="GL2OhneZiffer"/>
    <w:locked/>
    <w:rsid w:val="005249BD"/>
    <w:rPr>
      <w:rFonts w:ascii="Arial" w:hAnsi="Arial"/>
      <w:szCs w:val="24"/>
    </w:rPr>
  </w:style>
  <w:style w:type="paragraph" w:customStyle="1" w:styleId="GL2OhneZiffer">
    <w:name w:val="GL 2 Ohne Ziffer"/>
    <w:basedOn w:val="Standard"/>
    <w:link w:val="GL2OhneZifferZchnZchn"/>
    <w:rsid w:val="005249BD"/>
    <w:pPr>
      <w:spacing w:after="120" w:line="300" w:lineRule="atLeast"/>
      <w:ind w:left="567"/>
    </w:pPr>
    <w:rPr>
      <w:rFonts w:ascii="Arial" w:hAnsi="Arial"/>
      <w:szCs w:val="24"/>
    </w:rPr>
  </w:style>
  <w:style w:type="character" w:customStyle="1" w:styleId="berschrift1Zchn">
    <w:name w:val="Überschrift 1 Zchn"/>
    <w:basedOn w:val="Absatz-Standardschriftart"/>
    <w:link w:val="berschrift1"/>
    <w:uiPriority w:val="99"/>
    <w:rsid w:val="00B547F1"/>
    <w:rPr>
      <w:rFonts w:ascii="Arial" w:eastAsia="Times New Roman" w:hAnsi="Arial" w:cs="Arial"/>
      <w:b/>
      <w:bCs/>
      <w:spacing w:val="6"/>
      <w:kern w:val="32"/>
      <w:lang w:eastAsia="de-DE"/>
    </w:rPr>
  </w:style>
  <w:style w:type="character" w:customStyle="1" w:styleId="ListenabsatzZchn">
    <w:name w:val="Listenabsatz Zchn"/>
    <w:basedOn w:val="Absatz-Standardschriftart"/>
    <w:link w:val="Listenabsatz"/>
    <w:uiPriority w:val="34"/>
    <w:rsid w:val="008339C7"/>
  </w:style>
  <w:style w:type="numbering" w:customStyle="1" w:styleId="Gliederung4">
    <w:name w:val="Gliederung 4"/>
    <w:rsid w:val="001C7048"/>
    <w:pPr>
      <w:numPr>
        <w:numId w:val="9"/>
      </w:numPr>
    </w:pPr>
  </w:style>
  <w:style w:type="character" w:customStyle="1" w:styleId="berschrift3Zchn">
    <w:name w:val="Überschrift 3 Zchn"/>
    <w:basedOn w:val="Absatz-Standardschriftart"/>
    <w:link w:val="berschrift3"/>
    <w:uiPriority w:val="99"/>
    <w:rsid w:val="00D539F3"/>
    <w:rPr>
      <w:rFonts w:ascii="Arial" w:eastAsia="Times New Roman" w:hAnsi="Arial" w:cs="Arial"/>
      <w:b/>
      <w:bCs/>
      <w:sz w:val="26"/>
      <w:szCs w:val="26"/>
      <w:lang w:eastAsia="de-DE"/>
    </w:rPr>
  </w:style>
  <w:style w:type="paragraph" w:customStyle="1" w:styleId="Formatvorlage1">
    <w:name w:val="Formatvorlage1"/>
    <w:basedOn w:val="Standard"/>
    <w:uiPriority w:val="99"/>
    <w:rsid w:val="006A74EE"/>
    <w:pPr>
      <w:numPr>
        <w:numId w:val="23"/>
      </w:numPr>
      <w:spacing w:before="120" w:after="0" w:line="240" w:lineRule="atLeast"/>
      <w:jc w:val="both"/>
    </w:pPr>
    <w:rPr>
      <w:rFonts w:ascii="Arial" w:eastAsia="Times New Roman" w:hAnsi="Arial" w:cs="Arial"/>
      <w:vertAlign w:val="superscript"/>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087D"/>
  </w:style>
  <w:style w:type="paragraph" w:styleId="berschrift1">
    <w:name w:val="heading 1"/>
    <w:basedOn w:val="Standard"/>
    <w:next w:val="Standard"/>
    <w:link w:val="berschrift1Zchn"/>
    <w:uiPriority w:val="99"/>
    <w:qFormat/>
    <w:rsid w:val="00B547F1"/>
    <w:pPr>
      <w:keepNext/>
      <w:tabs>
        <w:tab w:val="left" w:pos="1418"/>
      </w:tabs>
      <w:spacing w:before="420" w:after="120" w:line="300" w:lineRule="atLeast"/>
      <w:outlineLvl w:val="0"/>
    </w:pPr>
    <w:rPr>
      <w:rFonts w:ascii="Arial" w:eastAsia="Times New Roman" w:hAnsi="Arial" w:cs="Arial"/>
      <w:b/>
      <w:bCs/>
      <w:spacing w:val="6"/>
      <w:kern w:val="32"/>
      <w:lang w:eastAsia="de-DE"/>
    </w:rPr>
  </w:style>
  <w:style w:type="paragraph" w:styleId="berschrift3">
    <w:name w:val="heading 3"/>
    <w:basedOn w:val="Standard"/>
    <w:next w:val="Standard"/>
    <w:link w:val="berschrift3Zchn"/>
    <w:uiPriority w:val="99"/>
    <w:qFormat/>
    <w:rsid w:val="00D539F3"/>
    <w:pPr>
      <w:keepNext/>
      <w:spacing w:before="240" w:after="60" w:line="240" w:lineRule="auto"/>
      <w:outlineLvl w:val="2"/>
    </w:pPr>
    <w:rPr>
      <w:rFonts w:ascii="Arial" w:eastAsia="Times New Roman" w:hAnsi="Arial" w:cs="Arial"/>
      <w:b/>
      <w:bCs/>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C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99"/>
    <w:qFormat/>
    <w:rsid w:val="00EC7AD7"/>
    <w:pPr>
      <w:ind w:left="720"/>
      <w:contextualSpacing/>
    </w:pPr>
  </w:style>
  <w:style w:type="character" w:styleId="Kommentarzeichen">
    <w:name w:val="annotation reference"/>
    <w:basedOn w:val="Absatz-Standardschriftart"/>
    <w:unhideWhenUsed/>
    <w:rsid w:val="004A016F"/>
    <w:rPr>
      <w:sz w:val="16"/>
      <w:szCs w:val="16"/>
    </w:rPr>
  </w:style>
  <w:style w:type="paragraph" w:styleId="Kommentartext">
    <w:name w:val="annotation text"/>
    <w:basedOn w:val="Standard"/>
    <w:link w:val="KommentartextZchn"/>
    <w:uiPriority w:val="99"/>
    <w:unhideWhenUsed/>
    <w:rsid w:val="004A016F"/>
    <w:pPr>
      <w:spacing w:line="240" w:lineRule="auto"/>
    </w:pPr>
    <w:rPr>
      <w:sz w:val="20"/>
      <w:szCs w:val="20"/>
    </w:rPr>
  </w:style>
  <w:style w:type="character" w:customStyle="1" w:styleId="KommentartextZchn">
    <w:name w:val="Kommentartext Zchn"/>
    <w:basedOn w:val="Absatz-Standardschriftart"/>
    <w:link w:val="Kommentartext"/>
    <w:uiPriority w:val="99"/>
    <w:rsid w:val="004A016F"/>
    <w:rPr>
      <w:sz w:val="20"/>
      <w:szCs w:val="20"/>
    </w:rPr>
  </w:style>
  <w:style w:type="paragraph" w:styleId="Kommentarthema">
    <w:name w:val="annotation subject"/>
    <w:basedOn w:val="Kommentartext"/>
    <w:next w:val="Kommentartext"/>
    <w:link w:val="KommentarthemaZchn"/>
    <w:uiPriority w:val="99"/>
    <w:semiHidden/>
    <w:unhideWhenUsed/>
    <w:rsid w:val="004A016F"/>
    <w:rPr>
      <w:b/>
      <w:bCs/>
    </w:rPr>
  </w:style>
  <w:style w:type="character" w:customStyle="1" w:styleId="KommentarthemaZchn">
    <w:name w:val="Kommentarthema Zchn"/>
    <w:basedOn w:val="KommentartextZchn"/>
    <w:link w:val="Kommentarthema"/>
    <w:uiPriority w:val="99"/>
    <w:semiHidden/>
    <w:rsid w:val="004A016F"/>
    <w:rPr>
      <w:b/>
      <w:bCs/>
      <w:sz w:val="20"/>
      <w:szCs w:val="20"/>
    </w:rPr>
  </w:style>
  <w:style w:type="paragraph" w:styleId="Sprechblasentext">
    <w:name w:val="Balloon Text"/>
    <w:basedOn w:val="Standard"/>
    <w:link w:val="SprechblasentextZchn"/>
    <w:uiPriority w:val="99"/>
    <w:semiHidden/>
    <w:unhideWhenUsed/>
    <w:rsid w:val="004A016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016F"/>
    <w:rPr>
      <w:rFonts w:ascii="Tahoma" w:hAnsi="Tahoma" w:cs="Tahoma"/>
      <w:sz w:val="16"/>
      <w:szCs w:val="16"/>
    </w:rPr>
  </w:style>
  <w:style w:type="paragraph" w:styleId="Funotentext">
    <w:name w:val="footnote text"/>
    <w:basedOn w:val="Standard"/>
    <w:link w:val="FunotentextZchn"/>
    <w:uiPriority w:val="99"/>
    <w:unhideWhenUsed/>
    <w:rsid w:val="00862671"/>
    <w:pPr>
      <w:spacing w:after="0" w:line="240" w:lineRule="auto"/>
    </w:pPr>
    <w:rPr>
      <w:sz w:val="20"/>
      <w:szCs w:val="20"/>
    </w:rPr>
  </w:style>
  <w:style w:type="character" w:customStyle="1" w:styleId="FunotentextZchn">
    <w:name w:val="Fußnotentext Zchn"/>
    <w:basedOn w:val="Absatz-Standardschriftart"/>
    <w:link w:val="Funotentext"/>
    <w:uiPriority w:val="99"/>
    <w:rsid w:val="00862671"/>
    <w:rPr>
      <w:sz w:val="20"/>
      <w:szCs w:val="20"/>
    </w:rPr>
  </w:style>
  <w:style w:type="character" w:styleId="Funotenzeichen">
    <w:name w:val="footnote reference"/>
    <w:basedOn w:val="Absatz-Standardschriftart"/>
    <w:uiPriority w:val="99"/>
    <w:semiHidden/>
    <w:unhideWhenUsed/>
    <w:rsid w:val="00862671"/>
    <w:rPr>
      <w:vertAlign w:val="superscript"/>
    </w:rPr>
  </w:style>
  <w:style w:type="paragraph" w:styleId="Kopfzeile">
    <w:name w:val="header"/>
    <w:basedOn w:val="Standard"/>
    <w:link w:val="KopfzeileZchn"/>
    <w:uiPriority w:val="99"/>
    <w:semiHidden/>
    <w:unhideWhenUsed/>
    <w:rsid w:val="001D79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1D7961"/>
  </w:style>
  <w:style w:type="paragraph" w:styleId="Fuzeile">
    <w:name w:val="footer"/>
    <w:basedOn w:val="Standard"/>
    <w:link w:val="FuzeileZchn"/>
    <w:uiPriority w:val="99"/>
    <w:unhideWhenUsed/>
    <w:rsid w:val="001D79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7961"/>
  </w:style>
  <w:style w:type="table" w:customStyle="1" w:styleId="Tabellenraster1">
    <w:name w:val="Tabellenraster1"/>
    <w:basedOn w:val="NormaleTabelle"/>
    <w:next w:val="Tabellenraster"/>
    <w:rsid w:val="00F11D53"/>
    <w:pPr>
      <w:spacing w:after="120" w:line="300" w:lineRule="atLeast"/>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lock1">
    <w:name w:val="Formatvorlage Block1"/>
    <w:basedOn w:val="Standard"/>
    <w:rsid w:val="00E50D77"/>
    <w:pPr>
      <w:numPr>
        <w:numId w:val="1"/>
      </w:numPr>
      <w:spacing w:after="0" w:line="240" w:lineRule="auto"/>
    </w:pPr>
    <w:rPr>
      <w:rFonts w:ascii="Arial" w:eastAsia="Times New Roman" w:hAnsi="Arial" w:cs="Times New Roman"/>
      <w:sz w:val="20"/>
      <w:szCs w:val="20"/>
    </w:rPr>
  </w:style>
  <w:style w:type="numbering" w:customStyle="1" w:styleId="Gliederung2">
    <w:name w:val="Gliederung 2"/>
    <w:rsid w:val="00CE091E"/>
    <w:pPr>
      <w:numPr>
        <w:numId w:val="2"/>
      </w:numPr>
    </w:pPr>
  </w:style>
  <w:style w:type="paragraph" w:customStyle="1" w:styleId="BulletPGL2">
    <w:name w:val="Bullet P. GL2"/>
    <w:basedOn w:val="Standard"/>
    <w:link w:val="BulletPGL2ZchnZchn"/>
    <w:rsid w:val="002F5E19"/>
    <w:pPr>
      <w:numPr>
        <w:numId w:val="4"/>
      </w:numPr>
      <w:tabs>
        <w:tab w:val="clear" w:pos="360"/>
        <w:tab w:val="num" w:pos="567"/>
      </w:tabs>
      <w:spacing w:after="120" w:line="300" w:lineRule="atLeast"/>
      <w:ind w:left="851" w:hanging="284"/>
    </w:pPr>
    <w:rPr>
      <w:rFonts w:ascii="Arial" w:eastAsia="Times New Roman" w:hAnsi="Arial" w:cs="Times New Roman"/>
      <w:szCs w:val="24"/>
      <w:lang w:eastAsia="de-DE"/>
    </w:rPr>
  </w:style>
  <w:style w:type="character" w:customStyle="1" w:styleId="BulletPGL2ZchnZchn">
    <w:name w:val="Bullet P. GL2 Zchn Zchn"/>
    <w:basedOn w:val="Absatz-Standardschriftart"/>
    <w:link w:val="BulletPGL2"/>
    <w:locked/>
    <w:rsid w:val="002F5E19"/>
    <w:rPr>
      <w:rFonts w:ascii="Arial" w:eastAsia="Times New Roman" w:hAnsi="Arial" w:cs="Times New Roman"/>
      <w:szCs w:val="24"/>
      <w:lang w:eastAsia="de-DE"/>
    </w:rPr>
  </w:style>
  <w:style w:type="paragraph" w:styleId="StandardWeb">
    <w:name w:val="Normal (Web)"/>
    <w:basedOn w:val="Standard"/>
    <w:uiPriority w:val="99"/>
    <w:unhideWhenUsed/>
    <w:rsid w:val="009418F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Gliederung1">
    <w:name w:val="Gliederung 1"/>
    <w:basedOn w:val="Standard"/>
    <w:link w:val="Gliederung1ZchnZchn"/>
    <w:uiPriority w:val="99"/>
    <w:rsid w:val="00964E1E"/>
    <w:pPr>
      <w:tabs>
        <w:tab w:val="num" w:pos="567"/>
      </w:tabs>
      <w:spacing w:before="360" w:after="120" w:line="300" w:lineRule="atLeast"/>
      <w:ind w:left="567" w:hanging="567"/>
    </w:pPr>
    <w:rPr>
      <w:rFonts w:ascii="Arial" w:eastAsia="Times New Roman" w:hAnsi="Arial" w:cs="Times New Roman"/>
      <w:b/>
      <w:sz w:val="20"/>
      <w:szCs w:val="24"/>
    </w:rPr>
  </w:style>
  <w:style w:type="character" w:customStyle="1" w:styleId="Gliederung1ZchnZchn">
    <w:name w:val="Gliederung 1 Zchn Zchn"/>
    <w:link w:val="Gliederung1"/>
    <w:uiPriority w:val="99"/>
    <w:locked/>
    <w:rsid w:val="00964E1E"/>
    <w:rPr>
      <w:rFonts w:ascii="Arial" w:eastAsia="Times New Roman" w:hAnsi="Arial" w:cs="Times New Roman"/>
      <w:b/>
      <w:sz w:val="20"/>
      <w:szCs w:val="24"/>
    </w:rPr>
  </w:style>
  <w:style w:type="numbering" w:customStyle="1" w:styleId="Gliederung21">
    <w:name w:val="Gliederung 21"/>
    <w:rsid w:val="0025295A"/>
  </w:style>
  <w:style w:type="numbering" w:customStyle="1" w:styleId="Gliederung22">
    <w:name w:val="Gliederung 22"/>
    <w:rsid w:val="00E36DE7"/>
  </w:style>
  <w:style w:type="numbering" w:customStyle="1" w:styleId="Gliederung23">
    <w:name w:val="Gliederung 23"/>
    <w:rsid w:val="0030576F"/>
  </w:style>
  <w:style w:type="numbering" w:customStyle="1" w:styleId="Gliederung24">
    <w:name w:val="Gliederung 24"/>
    <w:rsid w:val="00656E6C"/>
  </w:style>
  <w:style w:type="numbering" w:customStyle="1" w:styleId="Gliederung3">
    <w:name w:val="Gliederung 3"/>
    <w:rsid w:val="00656E6C"/>
    <w:pPr>
      <w:numPr>
        <w:numId w:val="5"/>
      </w:numPr>
    </w:pPr>
  </w:style>
  <w:style w:type="numbering" w:customStyle="1" w:styleId="Gliederung25">
    <w:name w:val="Gliederung 25"/>
    <w:rsid w:val="00877796"/>
  </w:style>
  <w:style w:type="numbering" w:customStyle="1" w:styleId="Gliederung26">
    <w:name w:val="Gliederung 26"/>
    <w:rsid w:val="006715C4"/>
  </w:style>
  <w:style w:type="numbering" w:customStyle="1" w:styleId="Gliederung31">
    <w:name w:val="Gliederung 31"/>
    <w:rsid w:val="006715C4"/>
  </w:style>
  <w:style w:type="numbering" w:customStyle="1" w:styleId="Gliederung27">
    <w:name w:val="Gliederung 27"/>
    <w:rsid w:val="00D17785"/>
  </w:style>
  <w:style w:type="numbering" w:customStyle="1" w:styleId="Gliederung32">
    <w:name w:val="Gliederung 32"/>
    <w:rsid w:val="00D17785"/>
  </w:style>
  <w:style w:type="numbering" w:customStyle="1" w:styleId="Gliederung28">
    <w:name w:val="Gliederung 28"/>
    <w:rsid w:val="00FF7F8B"/>
  </w:style>
  <w:style w:type="character" w:customStyle="1" w:styleId="GL2OhneZifferZchnZchn">
    <w:name w:val="GL 2 Ohne Ziffer Zchn Zchn"/>
    <w:link w:val="GL2OhneZiffer"/>
    <w:locked/>
    <w:rsid w:val="005249BD"/>
    <w:rPr>
      <w:rFonts w:ascii="Arial" w:hAnsi="Arial"/>
      <w:szCs w:val="24"/>
    </w:rPr>
  </w:style>
  <w:style w:type="paragraph" w:customStyle="1" w:styleId="GL2OhneZiffer">
    <w:name w:val="GL 2 Ohne Ziffer"/>
    <w:basedOn w:val="Standard"/>
    <w:link w:val="GL2OhneZifferZchnZchn"/>
    <w:rsid w:val="005249BD"/>
    <w:pPr>
      <w:spacing w:after="120" w:line="300" w:lineRule="atLeast"/>
      <w:ind w:left="567"/>
    </w:pPr>
    <w:rPr>
      <w:rFonts w:ascii="Arial" w:hAnsi="Arial"/>
      <w:szCs w:val="24"/>
    </w:rPr>
  </w:style>
  <w:style w:type="character" w:customStyle="1" w:styleId="berschrift1Zchn">
    <w:name w:val="Überschrift 1 Zchn"/>
    <w:basedOn w:val="Absatz-Standardschriftart"/>
    <w:link w:val="berschrift1"/>
    <w:uiPriority w:val="99"/>
    <w:rsid w:val="00B547F1"/>
    <w:rPr>
      <w:rFonts w:ascii="Arial" w:eastAsia="Times New Roman" w:hAnsi="Arial" w:cs="Arial"/>
      <w:b/>
      <w:bCs/>
      <w:spacing w:val="6"/>
      <w:kern w:val="32"/>
      <w:lang w:eastAsia="de-DE"/>
    </w:rPr>
  </w:style>
  <w:style w:type="character" w:customStyle="1" w:styleId="ListenabsatzZchn">
    <w:name w:val="Listenabsatz Zchn"/>
    <w:basedOn w:val="Absatz-Standardschriftart"/>
    <w:link w:val="Listenabsatz"/>
    <w:uiPriority w:val="34"/>
    <w:rsid w:val="008339C7"/>
  </w:style>
  <w:style w:type="numbering" w:customStyle="1" w:styleId="Gliederung4">
    <w:name w:val="Gliederung 4"/>
    <w:rsid w:val="001C7048"/>
    <w:pPr>
      <w:numPr>
        <w:numId w:val="9"/>
      </w:numPr>
    </w:pPr>
  </w:style>
  <w:style w:type="character" w:customStyle="1" w:styleId="berschrift3Zchn">
    <w:name w:val="Überschrift 3 Zchn"/>
    <w:basedOn w:val="Absatz-Standardschriftart"/>
    <w:link w:val="berschrift3"/>
    <w:uiPriority w:val="99"/>
    <w:rsid w:val="00D539F3"/>
    <w:rPr>
      <w:rFonts w:ascii="Arial" w:eastAsia="Times New Roman" w:hAnsi="Arial" w:cs="Arial"/>
      <w:b/>
      <w:bCs/>
      <w:sz w:val="26"/>
      <w:szCs w:val="26"/>
      <w:lang w:eastAsia="de-DE"/>
    </w:rPr>
  </w:style>
  <w:style w:type="paragraph" w:customStyle="1" w:styleId="Formatvorlage1">
    <w:name w:val="Formatvorlage1"/>
    <w:basedOn w:val="Standard"/>
    <w:uiPriority w:val="99"/>
    <w:rsid w:val="006A74EE"/>
    <w:pPr>
      <w:numPr>
        <w:numId w:val="23"/>
      </w:numPr>
      <w:spacing w:before="120" w:after="0" w:line="240" w:lineRule="atLeast"/>
      <w:jc w:val="both"/>
    </w:pPr>
    <w:rPr>
      <w:rFonts w:ascii="Arial" w:eastAsia="Times New Roman" w:hAnsi="Arial" w:cs="Arial"/>
      <w:vertAlign w:val="superscript"/>
      <w:lang w:eastAsia="de-DE"/>
    </w:rPr>
  </w:style>
</w:styles>
</file>

<file path=word/webSettings.xml><?xml version="1.0" encoding="utf-8"?>
<w:webSettings xmlns:r="http://schemas.openxmlformats.org/officeDocument/2006/relationships" xmlns:w="http://schemas.openxmlformats.org/wordprocessingml/2006/main">
  <w:divs>
    <w:div w:id="371619373">
      <w:bodyDiv w:val="1"/>
      <w:marLeft w:val="0"/>
      <w:marRight w:val="0"/>
      <w:marTop w:val="0"/>
      <w:marBottom w:val="0"/>
      <w:divBdr>
        <w:top w:val="none" w:sz="0" w:space="0" w:color="auto"/>
        <w:left w:val="none" w:sz="0" w:space="0" w:color="auto"/>
        <w:bottom w:val="none" w:sz="0" w:space="0" w:color="auto"/>
        <w:right w:val="none" w:sz="0" w:space="0" w:color="auto"/>
      </w:divBdr>
    </w:div>
    <w:div w:id="388964309">
      <w:bodyDiv w:val="1"/>
      <w:marLeft w:val="0"/>
      <w:marRight w:val="0"/>
      <w:marTop w:val="0"/>
      <w:marBottom w:val="0"/>
      <w:divBdr>
        <w:top w:val="none" w:sz="0" w:space="0" w:color="auto"/>
        <w:left w:val="none" w:sz="0" w:space="0" w:color="auto"/>
        <w:bottom w:val="none" w:sz="0" w:space="0" w:color="auto"/>
        <w:right w:val="none" w:sz="0" w:space="0" w:color="auto"/>
      </w:divBdr>
    </w:div>
    <w:div w:id="1106267160">
      <w:bodyDiv w:val="1"/>
      <w:marLeft w:val="0"/>
      <w:marRight w:val="0"/>
      <w:marTop w:val="0"/>
      <w:marBottom w:val="0"/>
      <w:divBdr>
        <w:top w:val="none" w:sz="0" w:space="0" w:color="auto"/>
        <w:left w:val="none" w:sz="0" w:space="0" w:color="auto"/>
        <w:bottom w:val="none" w:sz="0" w:space="0" w:color="auto"/>
        <w:right w:val="none" w:sz="0" w:space="0" w:color="auto"/>
      </w:divBdr>
    </w:div>
    <w:div w:id="205430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8D5ED-604C-4CF9-AB70-2CDC014E6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3403</Words>
  <Characters>21440</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
    </vt:vector>
  </TitlesOfParts>
  <Company>VKU e. V.</Company>
  <LinksUpToDate>false</LinksUpToDate>
  <CharactersWithSpaces>24794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Milovanovic, Viktor</dc:creator>
  <cp:lastModifiedBy>helena.fassmer</cp:lastModifiedBy>
  <cp:revision>3</cp:revision>
  <cp:lastPrinted>2018-02-22T14:44:00Z</cp:lastPrinted>
  <dcterms:created xsi:type="dcterms:W3CDTF">2018-03-28T09:35:00Z</dcterms:created>
  <dcterms:modified xsi:type="dcterms:W3CDTF">2018-03-28T10:01:00Z</dcterms:modified>
</cp:coreProperties>
</file>