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27" w:rsidRPr="000A5046" w:rsidRDefault="00CD1A67" w:rsidP="000A5046">
      <w:pPr>
        <w:pStyle w:val="berschrift1"/>
        <w:jc w:val="center"/>
        <w:rPr>
          <w:sz w:val="28"/>
          <w:szCs w:val="28"/>
        </w:rPr>
      </w:pPr>
      <w:bookmarkStart w:id="0" w:name="_Toc446244929"/>
      <w:bookmarkStart w:id="1" w:name="_Toc446245164"/>
      <w:bookmarkStart w:id="2" w:name="_Toc454802144"/>
      <w:bookmarkStart w:id="3" w:name="_GoBack"/>
      <w:bookmarkEnd w:id="3"/>
      <w:r w:rsidRPr="000A5046">
        <w:rPr>
          <w:sz w:val="28"/>
          <w:szCs w:val="28"/>
        </w:rPr>
        <w:t>Anlage 3: Lieferantenrahmenvertrag</w:t>
      </w:r>
      <w:r w:rsidR="00501E84" w:rsidRPr="000A5046">
        <w:rPr>
          <w:sz w:val="28"/>
          <w:szCs w:val="28"/>
        </w:rPr>
        <w:t xml:space="preserve"> Gas</w:t>
      </w:r>
      <w:bookmarkEnd w:id="0"/>
      <w:bookmarkEnd w:id="1"/>
      <w:bookmarkEnd w:id="2"/>
    </w:p>
    <w:p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rsidR="00261427" w:rsidRPr="00771B22" w:rsidRDefault="00261427" w:rsidP="00557A30">
      <w:pPr>
        <w:rPr>
          <w:rFonts w:cs="Arial"/>
          <w:sz w:val="22"/>
          <w:szCs w:val="22"/>
        </w:rPr>
      </w:pPr>
    </w:p>
    <w:p w:rsidR="00261427" w:rsidRPr="00771B22" w:rsidRDefault="00261427" w:rsidP="00557A30">
      <w:pPr>
        <w:rPr>
          <w:rFonts w:cs="Arial"/>
          <w:sz w:val="22"/>
          <w:szCs w:val="22"/>
        </w:rPr>
      </w:pPr>
    </w:p>
    <w:p w:rsidR="00261427" w:rsidRPr="00771B22" w:rsidRDefault="00261427" w:rsidP="002D2321">
      <w:pPr>
        <w:jc w:val="center"/>
        <w:rPr>
          <w:rFonts w:cs="Arial"/>
          <w:sz w:val="22"/>
          <w:szCs w:val="22"/>
        </w:rPr>
      </w:pPr>
    </w:p>
    <w:p w:rsidR="00DE242E" w:rsidRPr="00771B22" w:rsidRDefault="00DE242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Zwischen</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Pr="00771B22">
        <w:rPr>
          <w:rFonts w:cs="Arial"/>
          <w:sz w:val="22"/>
          <w:szCs w:val="22"/>
        </w:rPr>
        <w:t xml:space="preserve"> </w:t>
      </w:r>
      <w:r w:rsidR="00261427" w:rsidRPr="00771B22">
        <w:rPr>
          <w:rFonts w:cs="Arial"/>
          <w:sz w:val="22"/>
          <w:szCs w:val="22"/>
        </w:rPr>
        <w:t>(Name, Adresse)</w:t>
      </w: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 nachfolgend „Netzbetreiber“ genannt -</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und</w:t>
      </w: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00261427" w:rsidRPr="00771B22">
        <w:rPr>
          <w:rFonts w:cs="Arial"/>
          <w:sz w:val="22"/>
          <w:szCs w:val="22"/>
        </w:rPr>
        <w:t>(Name, Adresse)</w:t>
      </w:r>
    </w:p>
    <w:p w:rsidR="00261427" w:rsidRDefault="00261427" w:rsidP="002D2321">
      <w:pPr>
        <w:jc w:val="center"/>
        <w:rPr>
          <w:rFonts w:cs="Arial"/>
          <w:sz w:val="22"/>
          <w:szCs w:val="22"/>
        </w:rPr>
      </w:pPr>
    </w:p>
    <w:p w:rsidR="00DE242E" w:rsidRPr="00771B22" w:rsidRDefault="00DE242E" w:rsidP="002D2321">
      <w:pPr>
        <w:jc w:val="center"/>
        <w:rPr>
          <w:rFonts w:cs="Arial"/>
          <w:sz w:val="22"/>
          <w:szCs w:val="22"/>
        </w:rPr>
      </w:pPr>
    </w:p>
    <w:p w:rsidR="00261427" w:rsidRPr="00771B22" w:rsidRDefault="00261427" w:rsidP="002D2321">
      <w:pPr>
        <w:jc w:val="center"/>
        <w:rPr>
          <w:rFonts w:cs="Arial"/>
          <w:sz w:val="22"/>
          <w:szCs w:val="22"/>
        </w:rPr>
      </w:pPr>
    </w:p>
    <w:p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rsidR="00261427" w:rsidRPr="00771B22" w:rsidRDefault="00261427" w:rsidP="002D2321">
      <w:pPr>
        <w:jc w:val="center"/>
        <w:rPr>
          <w:rFonts w:cs="Arial"/>
          <w:sz w:val="22"/>
          <w:szCs w:val="22"/>
        </w:rPr>
      </w:pPr>
    </w:p>
    <w:p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rsidR="00261427" w:rsidRPr="00771B22" w:rsidRDefault="00261427" w:rsidP="002D2321">
      <w:pPr>
        <w:jc w:val="center"/>
        <w:rPr>
          <w:rFonts w:cs="Arial"/>
          <w:sz w:val="22"/>
          <w:szCs w:val="22"/>
        </w:rPr>
      </w:pPr>
    </w:p>
    <w:p w:rsidR="00261427" w:rsidRPr="00771B22" w:rsidRDefault="00261427" w:rsidP="00680FE0">
      <w:pPr>
        <w:rPr>
          <w:rFonts w:cs="Arial"/>
          <w:sz w:val="22"/>
          <w:szCs w:val="22"/>
        </w:rPr>
      </w:pPr>
    </w:p>
    <w:p w:rsidR="000E321E" w:rsidRPr="00771B22" w:rsidRDefault="000E321E" w:rsidP="00680FE0">
      <w:pPr>
        <w:rPr>
          <w:rFonts w:cs="Arial"/>
          <w:sz w:val="22"/>
          <w:szCs w:val="22"/>
        </w:rPr>
      </w:pPr>
    </w:p>
    <w:p w:rsidR="000E321E" w:rsidRPr="00771B22" w:rsidRDefault="000E321E" w:rsidP="00680FE0">
      <w:pPr>
        <w:rPr>
          <w:rFonts w:cs="Arial"/>
          <w:sz w:val="22"/>
          <w:szCs w:val="22"/>
        </w:rPr>
      </w:pPr>
    </w:p>
    <w:p w:rsidR="00261427" w:rsidRPr="00771B22" w:rsidRDefault="00261427" w:rsidP="00680FE0">
      <w:pPr>
        <w:rPr>
          <w:rFonts w:cs="Arial"/>
          <w:sz w:val="22"/>
          <w:szCs w:val="22"/>
        </w:rPr>
      </w:pPr>
      <w:r w:rsidRPr="00771B22">
        <w:rPr>
          <w:rFonts w:cs="Arial"/>
          <w:sz w:val="22"/>
          <w:szCs w:val="22"/>
        </w:rPr>
        <w:t xml:space="preserve">wird folgender Vertrag geschlossen. </w:t>
      </w: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rsidR="001A1461" w:rsidRPr="001A1461" w:rsidRDefault="001A1461" w:rsidP="001A1461"/>
        <w:p w:rsidR="000A5046" w:rsidRDefault="007E4DFB" w:rsidP="000A5046">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454802144" w:history="1">
            <w:r w:rsidR="000A5046" w:rsidRPr="008D1179">
              <w:rPr>
                <w:rStyle w:val="Hyperlink"/>
                <w:noProof/>
              </w:rPr>
              <w:t>Anlage 3: Lieferantenrahmenvertrag Gas</w:t>
            </w:r>
            <w:r w:rsidR="000A5046">
              <w:rPr>
                <w:noProof/>
                <w:webHidden/>
              </w:rPr>
              <w:tab/>
            </w:r>
            <w:r>
              <w:rPr>
                <w:noProof/>
                <w:webHidden/>
              </w:rPr>
              <w:fldChar w:fldCharType="begin"/>
            </w:r>
            <w:r w:rsidR="000A5046">
              <w:rPr>
                <w:noProof/>
                <w:webHidden/>
              </w:rPr>
              <w:instrText xml:space="preserve"> PAGEREF _Toc454802144 \h </w:instrText>
            </w:r>
            <w:r>
              <w:rPr>
                <w:noProof/>
                <w:webHidden/>
              </w:rPr>
            </w:r>
            <w:r>
              <w:rPr>
                <w:noProof/>
                <w:webHidden/>
              </w:rPr>
              <w:fldChar w:fldCharType="separate"/>
            </w:r>
            <w:r w:rsidR="00420D62">
              <w:rPr>
                <w:noProof/>
                <w:webHidden/>
              </w:rPr>
              <w:t>1</w:t>
            </w:r>
            <w:r>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45" w:history="1">
            <w:r w:rsidR="000A5046" w:rsidRPr="008D1179">
              <w:rPr>
                <w:rStyle w:val="Hyperlink"/>
                <w:noProof/>
              </w:rPr>
              <w:t>§ 1 Vertragsgegenstand</w:t>
            </w:r>
            <w:r w:rsidR="000A5046">
              <w:rPr>
                <w:noProof/>
                <w:webHidden/>
              </w:rPr>
              <w:tab/>
            </w:r>
            <w:r w:rsidR="007E4DFB">
              <w:rPr>
                <w:noProof/>
                <w:webHidden/>
              </w:rPr>
              <w:fldChar w:fldCharType="begin"/>
            </w:r>
            <w:r w:rsidR="000A5046">
              <w:rPr>
                <w:noProof/>
                <w:webHidden/>
              </w:rPr>
              <w:instrText xml:space="preserve"> PAGEREF _Toc454802145 \h </w:instrText>
            </w:r>
            <w:r w:rsidR="007E4DFB">
              <w:rPr>
                <w:noProof/>
                <w:webHidden/>
              </w:rPr>
            </w:r>
            <w:r w:rsidR="007E4DFB">
              <w:rPr>
                <w:noProof/>
                <w:webHidden/>
              </w:rPr>
              <w:fldChar w:fldCharType="separate"/>
            </w:r>
            <w:r w:rsidR="00420D62">
              <w:rPr>
                <w:noProof/>
                <w:webHidden/>
              </w:rPr>
              <w:t>3</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46" w:history="1">
            <w:r w:rsidR="000A5046" w:rsidRPr="008D1179">
              <w:rPr>
                <w:rStyle w:val="Hyperlink"/>
                <w:noProof/>
              </w:rPr>
              <w:t>§ 2 Netzzugang</w:t>
            </w:r>
            <w:r w:rsidR="000A5046">
              <w:rPr>
                <w:noProof/>
                <w:webHidden/>
              </w:rPr>
              <w:tab/>
            </w:r>
            <w:r w:rsidR="007E4DFB">
              <w:rPr>
                <w:noProof/>
                <w:webHidden/>
              </w:rPr>
              <w:fldChar w:fldCharType="begin"/>
            </w:r>
            <w:r w:rsidR="000A5046">
              <w:rPr>
                <w:noProof/>
                <w:webHidden/>
              </w:rPr>
              <w:instrText xml:space="preserve"> PAGEREF _Toc454802146 \h </w:instrText>
            </w:r>
            <w:r w:rsidR="007E4DFB">
              <w:rPr>
                <w:noProof/>
                <w:webHidden/>
              </w:rPr>
            </w:r>
            <w:r w:rsidR="007E4DFB">
              <w:rPr>
                <w:noProof/>
                <w:webHidden/>
              </w:rPr>
              <w:fldChar w:fldCharType="separate"/>
            </w:r>
            <w:r w:rsidR="00420D62">
              <w:rPr>
                <w:noProof/>
                <w:webHidden/>
              </w:rPr>
              <w:t>3</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47" w:history="1">
            <w:r w:rsidR="000A5046" w:rsidRPr="008D1179">
              <w:rPr>
                <w:rStyle w:val="Hyperlink"/>
                <w:noProof/>
              </w:rPr>
              <w:t>§ 3 Voraussetzungen der Netznutzung</w:t>
            </w:r>
            <w:r w:rsidR="000A5046">
              <w:rPr>
                <w:noProof/>
                <w:webHidden/>
              </w:rPr>
              <w:tab/>
            </w:r>
            <w:r w:rsidR="007E4DFB">
              <w:rPr>
                <w:noProof/>
                <w:webHidden/>
              </w:rPr>
              <w:fldChar w:fldCharType="begin"/>
            </w:r>
            <w:r w:rsidR="000A5046">
              <w:rPr>
                <w:noProof/>
                <w:webHidden/>
              </w:rPr>
              <w:instrText xml:space="preserve"> PAGEREF _Toc454802147 \h </w:instrText>
            </w:r>
            <w:r w:rsidR="007E4DFB">
              <w:rPr>
                <w:noProof/>
                <w:webHidden/>
              </w:rPr>
            </w:r>
            <w:r w:rsidR="007E4DFB">
              <w:rPr>
                <w:noProof/>
                <w:webHidden/>
              </w:rPr>
              <w:fldChar w:fldCharType="separate"/>
            </w:r>
            <w:r w:rsidR="00420D62">
              <w:rPr>
                <w:noProof/>
                <w:webHidden/>
              </w:rPr>
              <w:t>4</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48" w:history="1">
            <w:r w:rsidR="000A5046" w:rsidRPr="008D1179">
              <w:rPr>
                <w:rStyle w:val="Hyperlink"/>
                <w:noProof/>
              </w:rPr>
              <w:t>§ 4 Gasbeschaffenheit</w:t>
            </w:r>
            <w:r w:rsidR="000A5046">
              <w:rPr>
                <w:noProof/>
                <w:webHidden/>
              </w:rPr>
              <w:tab/>
            </w:r>
            <w:r w:rsidR="007E4DFB">
              <w:rPr>
                <w:noProof/>
                <w:webHidden/>
              </w:rPr>
              <w:fldChar w:fldCharType="begin"/>
            </w:r>
            <w:r w:rsidR="000A5046">
              <w:rPr>
                <w:noProof/>
                <w:webHidden/>
              </w:rPr>
              <w:instrText xml:space="preserve"> PAGEREF _Toc454802148 \h </w:instrText>
            </w:r>
            <w:r w:rsidR="007E4DFB">
              <w:rPr>
                <w:noProof/>
                <w:webHidden/>
              </w:rPr>
            </w:r>
            <w:r w:rsidR="007E4DFB">
              <w:rPr>
                <w:noProof/>
                <w:webHidden/>
              </w:rPr>
              <w:fldChar w:fldCharType="separate"/>
            </w:r>
            <w:r w:rsidR="00420D62">
              <w:rPr>
                <w:noProof/>
                <w:webHidden/>
              </w:rPr>
              <w:t>5</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49" w:history="1">
            <w:r w:rsidR="000A5046" w:rsidRPr="008D1179">
              <w:rPr>
                <w:rStyle w:val="Hyperlink"/>
                <w:noProof/>
              </w:rPr>
              <w:t>§ 5 Geschäftsprozesse und Datenaustausch zur Abwicklung der Netznutzung</w:t>
            </w:r>
            <w:r w:rsidR="000A5046">
              <w:rPr>
                <w:noProof/>
                <w:webHidden/>
              </w:rPr>
              <w:tab/>
            </w:r>
            <w:r w:rsidR="007E4DFB">
              <w:rPr>
                <w:noProof/>
                <w:webHidden/>
              </w:rPr>
              <w:fldChar w:fldCharType="begin"/>
            </w:r>
            <w:r w:rsidR="000A5046">
              <w:rPr>
                <w:noProof/>
                <w:webHidden/>
              </w:rPr>
              <w:instrText xml:space="preserve"> PAGEREF _Toc454802149 \h </w:instrText>
            </w:r>
            <w:r w:rsidR="007E4DFB">
              <w:rPr>
                <w:noProof/>
                <w:webHidden/>
              </w:rPr>
            </w:r>
            <w:r w:rsidR="007E4DFB">
              <w:rPr>
                <w:noProof/>
                <w:webHidden/>
              </w:rPr>
              <w:fldChar w:fldCharType="separate"/>
            </w:r>
            <w:r w:rsidR="00420D62">
              <w:rPr>
                <w:noProof/>
                <w:webHidden/>
              </w:rPr>
              <w:t>6</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0" w:history="1">
            <w:r w:rsidR="000A5046" w:rsidRPr="008D1179">
              <w:rPr>
                <w:rStyle w:val="Hyperlink"/>
                <w:noProof/>
              </w:rPr>
              <w:t>§ 6 Registrierende Leistungsmessung und Standardlastprofilverfahren</w:t>
            </w:r>
            <w:r w:rsidR="000A5046">
              <w:rPr>
                <w:noProof/>
                <w:webHidden/>
              </w:rPr>
              <w:tab/>
            </w:r>
            <w:r w:rsidR="007E4DFB">
              <w:rPr>
                <w:noProof/>
                <w:webHidden/>
              </w:rPr>
              <w:fldChar w:fldCharType="begin"/>
            </w:r>
            <w:r w:rsidR="000A5046">
              <w:rPr>
                <w:noProof/>
                <w:webHidden/>
              </w:rPr>
              <w:instrText xml:space="preserve"> PAGEREF _Toc454802150 \h </w:instrText>
            </w:r>
            <w:r w:rsidR="007E4DFB">
              <w:rPr>
                <w:noProof/>
                <w:webHidden/>
              </w:rPr>
            </w:r>
            <w:r w:rsidR="007E4DFB">
              <w:rPr>
                <w:noProof/>
                <w:webHidden/>
              </w:rPr>
              <w:fldChar w:fldCharType="separate"/>
            </w:r>
            <w:r w:rsidR="00420D62">
              <w:rPr>
                <w:noProof/>
                <w:webHidden/>
              </w:rPr>
              <w:t>7</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1" w:history="1">
            <w:r w:rsidR="000A5046" w:rsidRPr="008D1179">
              <w:rPr>
                <w:rStyle w:val="Hyperlink"/>
                <w:noProof/>
              </w:rPr>
              <w:t>§ 7 Messung / Messwertübermittlung</w:t>
            </w:r>
            <w:r w:rsidR="000A5046">
              <w:rPr>
                <w:noProof/>
                <w:webHidden/>
              </w:rPr>
              <w:tab/>
            </w:r>
            <w:r w:rsidR="007E4DFB">
              <w:rPr>
                <w:noProof/>
                <w:webHidden/>
              </w:rPr>
              <w:fldChar w:fldCharType="begin"/>
            </w:r>
            <w:r w:rsidR="000A5046">
              <w:rPr>
                <w:noProof/>
                <w:webHidden/>
              </w:rPr>
              <w:instrText xml:space="preserve"> PAGEREF _Toc454802151 \h </w:instrText>
            </w:r>
            <w:r w:rsidR="007E4DFB">
              <w:rPr>
                <w:noProof/>
                <w:webHidden/>
              </w:rPr>
            </w:r>
            <w:r w:rsidR="007E4DFB">
              <w:rPr>
                <w:noProof/>
                <w:webHidden/>
              </w:rPr>
              <w:fldChar w:fldCharType="separate"/>
            </w:r>
            <w:r w:rsidR="00420D62">
              <w:rPr>
                <w:noProof/>
                <w:webHidden/>
              </w:rPr>
              <w:t>8</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2" w:history="1">
            <w:r w:rsidR="000A5046" w:rsidRPr="008D1179">
              <w:rPr>
                <w:rStyle w:val="Hyperlink"/>
                <w:noProof/>
              </w:rPr>
              <w:t>§ 8 Entgelte</w:t>
            </w:r>
            <w:r w:rsidR="000A5046">
              <w:rPr>
                <w:noProof/>
                <w:webHidden/>
              </w:rPr>
              <w:tab/>
            </w:r>
            <w:r w:rsidR="007E4DFB">
              <w:rPr>
                <w:noProof/>
                <w:webHidden/>
              </w:rPr>
              <w:fldChar w:fldCharType="begin"/>
            </w:r>
            <w:r w:rsidR="000A5046">
              <w:rPr>
                <w:noProof/>
                <w:webHidden/>
              </w:rPr>
              <w:instrText xml:space="preserve"> PAGEREF _Toc454802152 \h </w:instrText>
            </w:r>
            <w:r w:rsidR="007E4DFB">
              <w:rPr>
                <w:noProof/>
                <w:webHidden/>
              </w:rPr>
            </w:r>
            <w:r w:rsidR="007E4DFB">
              <w:rPr>
                <w:noProof/>
                <w:webHidden/>
              </w:rPr>
              <w:fldChar w:fldCharType="separate"/>
            </w:r>
            <w:r w:rsidR="00420D62">
              <w:rPr>
                <w:noProof/>
                <w:webHidden/>
              </w:rPr>
              <w:t>10</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3" w:history="1">
            <w:r w:rsidR="000A5046" w:rsidRPr="008D1179">
              <w:rPr>
                <w:rStyle w:val="Hyperlink"/>
                <w:noProof/>
              </w:rPr>
              <w:t>§ 9 Abrechnung, Zahlung und Verzug</w:t>
            </w:r>
            <w:r w:rsidR="000A5046">
              <w:rPr>
                <w:noProof/>
                <w:webHidden/>
              </w:rPr>
              <w:tab/>
            </w:r>
            <w:r w:rsidR="007E4DFB">
              <w:rPr>
                <w:noProof/>
                <w:webHidden/>
              </w:rPr>
              <w:fldChar w:fldCharType="begin"/>
            </w:r>
            <w:r w:rsidR="000A5046">
              <w:rPr>
                <w:noProof/>
                <w:webHidden/>
              </w:rPr>
              <w:instrText xml:space="preserve"> PAGEREF _Toc454802153 \h </w:instrText>
            </w:r>
            <w:r w:rsidR="007E4DFB">
              <w:rPr>
                <w:noProof/>
                <w:webHidden/>
              </w:rPr>
            </w:r>
            <w:r w:rsidR="007E4DFB">
              <w:rPr>
                <w:noProof/>
                <w:webHidden/>
              </w:rPr>
              <w:fldChar w:fldCharType="separate"/>
            </w:r>
            <w:r w:rsidR="00420D62">
              <w:rPr>
                <w:noProof/>
                <w:webHidden/>
              </w:rPr>
              <w:t>12</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4" w:history="1">
            <w:r w:rsidR="000A5046" w:rsidRPr="008D1179">
              <w:rPr>
                <w:rStyle w:val="Hyperlink"/>
                <w:noProof/>
              </w:rPr>
              <w:t>§ 10 Ausgleich von SLP-Mehr-/ Mindermengen</w:t>
            </w:r>
            <w:r w:rsidR="000A5046">
              <w:rPr>
                <w:noProof/>
                <w:webHidden/>
              </w:rPr>
              <w:tab/>
            </w:r>
            <w:r w:rsidR="007E4DFB">
              <w:rPr>
                <w:noProof/>
                <w:webHidden/>
              </w:rPr>
              <w:fldChar w:fldCharType="begin"/>
            </w:r>
            <w:r w:rsidR="000A5046">
              <w:rPr>
                <w:noProof/>
                <w:webHidden/>
              </w:rPr>
              <w:instrText xml:space="preserve"> PAGEREF _Toc454802154 \h </w:instrText>
            </w:r>
            <w:r w:rsidR="007E4DFB">
              <w:rPr>
                <w:noProof/>
                <w:webHidden/>
              </w:rPr>
            </w:r>
            <w:r w:rsidR="007E4DFB">
              <w:rPr>
                <w:noProof/>
                <w:webHidden/>
              </w:rPr>
              <w:fldChar w:fldCharType="separate"/>
            </w:r>
            <w:r w:rsidR="00420D62">
              <w:rPr>
                <w:noProof/>
                <w:webHidden/>
              </w:rPr>
              <w:t>13</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5" w:history="1">
            <w:r w:rsidR="000A5046" w:rsidRPr="008D1179">
              <w:rPr>
                <w:rStyle w:val="Hyperlink"/>
                <w:noProof/>
              </w:rPr>
              <w:t>§ 11 Störungen und Unterbrechungen der Netznutzung</w:t>
            </w:r>
            <w:r w:rsidR="000A5046">
              <w:rPr>
                <w:noProof/>
                <w:webHidden/>
              </w:rPr>
              <w:tab/>
            </w:r>
            <w:r w:rsidR="007E4DFB">
              <w:rPr>
                <w:noProof/>
                <w:webHidden/>
              </w:rPr>
              <w:fldChar w:fldCharType="begin"/>
            </w:r>
            <w:r w:rsidR="000A5046">
              <w:rPr>
                <w:noProof/>
                <w:webHidden/>
              </w:rPr>
              <w:instrText xml:space="preserve"> PAGEREF _Toc454802155 \h </w:instrText>
            </w:r>
            <w:r w:rsidR="007E4DFB">
              <w:rPr>
                <w:noProof/>
                <w:webHidden/>
              </w:rPr>
            </w:r>
            <w:r w:rsidR="007E4DFB">
              <w:rPr>
                <w:noProof/>
                <w:webHidden/>
              </w:rPr>
              <w:fldChar w:fldCharType="separate"/>
            </w:r>
            <w:r w:rsidR="00420D62">
              <w:rPr>
                <w:noProof/>
                <w:webHidden/>
              </w:rPr>
              <w:t>15</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6" w:history="1">
            <w:r w:rsidR="000A5046" w:rsidRPr="008D1179">
              <w:rPr>
                <w:rStyle w:val="Hyperlink"/>
                <w:noProof/>
              </w:rPr>
              <w:t>§ 12 Vorauszahlung</w:t>
            </w:r>
            <w:r w:rsidR="000A5046">
              <w:rPr>
                <w:noProof/>
                <w:webHidden/>
              </w:rPr>
              <w:tab/>
            </w:r>
            <w:r w:rsidR="007E4DFB">
              <w:rPr>
                <w:noProof/>
                <w:webHidden/>
              </w:rPr>
              <w:fldChar w:fldCharType="begin"/>
            </w:r>
            <w:r w:rsidR="000A5046">
              <w:rPr>
                <w:noProof/>
                <w:webHidden/>
              </w:rPr>
              <w:instrText xml:space="preserve"> PAGEREF _Toc454802156 \h </w:instrText>
            </w:r>
            <w:r w:rsidR="007E4DFB">
              <w:rPr>
                <w:noProof/>
                <w:webHidden/>
              </w:rPr>
            </w:r>
            <w:r w:rsidR="007E4DFB">
              <w:rPr>
                <w:noProof/>
                <w:webHidden/>
              </w:rPr>
              <w:fldChar w:fldCharType="separate"/>
            </w:r>
            <w:r w:rsidR="00420D62">
              <w:rPr>
                <w:noProof/>
                <w:webHidden/>
              </w:rPr>
              <w:t>16</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7" w:history="1">
            <w:r w:rsidR="000A5046" w:rsidRPr="008D1179">
              <w:rPr>
                <w:rStyle w:val="Hyperlink"/>
                <w:noProof/>
              </w:rPr>
              <w:t>§ 13 Haftung</w:t>
            </w:r>
            <w:r w:rsidR="000A5046">
              <w:rPr>
                <w:noProof/>
                <w:webHidden/>
              </w:rPr>
              <w:tab/>
            </w:r>
            <w:r w:rsidR="007E4DFB">
              <w:rPr>
                <w:noProof/>
                <w:webHidden/>
              </w:rPr>
              <w:fldChar w:fldCharType="begin"/>
            </w:r>
            <w:r w:rsidR="000A5046">
              <w:rPr>
                <w:noProof/>
                <w:webHidden/>
              </w:rPr>
              <w:instrText xml:space="preserve"> PAGEREF _Toc454802157 \h </w:instrText>
            </w:r>
            <w:r w:rsidR="007E4DFB">
              <w:rPr>
                <w:noProof/>
                <w:webHidden/>
              </w:rPr>
            </w:r>
            <w:r w:rsidR="007E4DFB">
              <w:rPr>
                <w:noProof/>
                <w:webHidden/>
              </w:rPr>
              <w:fldChar w:fldCharType="separate"/>
            </w:r>
            <w:r w:rsidR="00420D62">
              <w:rPr>
                <w:noProof/>
                <w:webHidden/>
              </w:rPr>
              <w:t>17</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8" w:history="1">
            <w:r w:rsidR="000A5046" w:rsidRPr="008D1179">
              <w:rPr>
                <w:rStyle w:val="Hyperlink"/>
                <w:noProof/>
              </w:rPr>
              <w:t>§ 14 Vertragslaufzeit und Kündigung</w:t>
            </w:r>
            <w:r w:rsidR="000A5046">
              <w:rPr>
                <w:noProof/>
                <w:webHidden/>
              </w:rPr>
              <w:tab/>
            </w:r>
            <w:r w:rsidR="007E4DFB">
              <w:rPr>
                <w:noProof/>
                <w:webHidden/>
              </w:rPr>
              <w:fldChar w:fldCharType="begin"/>
            </w:r>
            <w:r w:rsidR="000A5046">
              <w:rPr>
                <w:noProof/>
                <w:webHidden/>
              </w:rPr>
              <w:instrText xml:space="preserve"> PAGEREF _Toc454802158 \h </w:instrText>
            </w:r>
            <w:r w:rsidR="007E4DFB">
              <w:rPr>
                <w:noProof/>
                <w:webHidden/>
              </w:rPr>
            </w:r>
            <w:r w:rsidR="007E4DFB">
              <w:rPr>
                <w:noProof/>
                <w:webHidden/>
              </w:rPr>
              <w:fldChar w:fldCharType="separate"/>
            </w:r>
            <w:r w:rsidR="00420D62">
              <w:rPr>
                <w:noProof/>
                <w:webHidden/>
              </w:rPr>
              <w:t>18</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59" w:history="1">
            <w:r w:rsidR="000A5046" w:rsidRPr="008D1179">
              <w:rPr>
                <w:rStyle w:val="Hyperlink"/>
                <w:noProof/>
              </w:rPr>
              <w:t>§ 15 Ansprechpartner</w:t>
            </w:r>
            <w:r w:rsidR="000A5046">
              <w:rPr>
                <w:noProof/>
                <w:webHidden/>
              </w:rPr>
              <w:tab/>
            </w:r>
            <w:r w:rsidR="007E4DFB">
              <w:rPr>
                <w:noProof/>
                <w:webHidden/>
              </w:rPr>
              <w:fldChar w:fldCharType="begin"/>
            </w:r>
            <w:r w:rsidR="000A5046">
              <w:rPr>
                <w:noProof/>
                <w:webHidden/>
              </w:rPr>
              <w:instrText xml:space="preserve"> PAGEREF _Toc454802159 \h </w:instrText>
            </w:r>
            <w:r w:rsidR="007E4DFB">
              <w:rPr>
                <w:noProof/>
                <w:webHidden/>
              </w:rPr>
            </w:r>
            <w:r w:rsidR="007E4DFB">
              <w:rPr>
                <w:noProof/>
                <w:webHidden/>
              </w:rPr>
              <w:fldChar w:fldCharType="separate"/>
            </w:r>
            <w:r w:rsidR="00420D62">
              <w:rPr>
                <w:noProof/>
                <w:webHidden/>
              </w:rPr>
              <w:t>19</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0" w:history="1">
            <w:r w:rsidR="000A5046" w:rsidRPr="008D1179">
              <w:rPr>
                <w:rStyle w:val="Hyperlink"/>
                <w:noProof/>
              </w:rPr>
              <w:t>§ 16 Datenaustausch und Vertraulichkeit</w:t>
            </w:r>
            <w:r w:rsidR="000A5046">
              <w:rPr>
                <w:noProof/>
                <w:webHidden/>
              </w:rPr>
              <w:tab/>
            </w:r>
            <w:r w:rsidR="007E4DFB">
              <w:rPr>
                <w:noProof/>
                <w:webHidden/>
              </w:rPr>
              <w:fldChar w:fldCharType="begin"/>
            </w:r>
            <w:r w:rsidR="000A5046">
              <w:rPr>
                <w:noProof/>
                <w:webHidden/>
              </w:rPr>
              <w:instrText xml:space="preserve"> PAGEREF _Toc454802160 \h </w:instrText>
            </w:r>
            <w:r w:rsidR="007E4DFB">
              <w:rPr>
                <w:noProof/>
                <w:webHidden/>
              </w:rPr>
            </w:r>
            <w:r w:rsidR="007E4DFB">
              <w:rPr>
                <w:noProof/>
                <w:webHidden/>
              </w:rPr>
              <w:fldChar w:fldCharType="separate"/>
            </w:r>
            <w:r w:rsidR="00420D62">
              <w:rPr>
                <w:noProof/>
                <w:webHidden/>
              </w:rPr>
              <w:t>19</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1" w:history="1">
            <w:r w:rsidR="000A5046" w:rsidRPr="008D1179">
              <w:rPr>
                <w:rStyle w:val="Hyperlink"/>
                <w:noProof/>
              </w:rPr>
              <w:t>§ 17 Vollmacht</w:t>
            </w:r>
            <w:r w:rsidR="000A5046">
              <w:rPr>
                <w:noProof/>
                <w:webHidden/>
              </w:rPr>
              <w:tab/>
            </w:r>
            <w:r w:rsidR="007E4DFB">
              <w:rPr>
                <w:noProof/>
                <w:webHidden/>
              </w:rPr>
              <w:fldChar w:fldCharType="begin"/>
            </w:r>
            <w:r w:rsidR="000A5046">
              <w:rPr>
                <w:noProof/>
                <w:webHidden/>
              </w:rPr>
              <w:instrText xml:space="preserve"> PAGEREF _Toc454802161 \h </w:instrText>
            </w:r>
            <w:r w:rsidR="007E4DFB">
              <w:rPr>
                <w:noProof/>
                <w:webHidden/>
              </w:rPr>
            </w:r>
            <w:r w:rsidR="007E4DFB">
              <w:rPr>
                <w:noProof/>
                <w:webHidden/>
              </w:rPr>
              <w:fldChar w:fldCharType="separate"/>
            </w:r>
            <w:r w:rsidR="00420D62">
              <w:rPr>
                <w:noProof/>
                <w:webHidden/>
              </w:rPr>
              <w:t>20</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2" w:history="1">
            <w:r w:rsidR="000A5046" w:rsidRPr="008D1179">
              <w:rPr>
                <w:rStyle w:val="Hyperlink"/>
                <w:noProof/>
              </w:rPr>
              <w:t>§ 18 Übergangs- und Schlussbestimmungen</w:t>
            </w:r>
            <w:r w:rsidR="000A5046">
              <w:rPr>
                <w:noProof/>
                <w:webHidden/>
              </w:rPr>
              <w:tab/>
            </w:r>
            <w:r w:rsidR="007E4DFB">
              <w:rPr>
                <w:noProof/>
                <w:webHidden/>
              </w:rPr>
              <w:fldChar w:fldCharType="begin"/>
            </w:r>
            <w:r w:rsidR="000A5046">
              <w:rPr>
                <w:noProof/>
                <w:webHidden/>
              </w:rPr>
              <w:instrText xml:space="preserve"> PAGEREF _Toc454802162 \h </w:instrText>
            </w:r>
            <w:r w:rsidR="007E4DFB">
              <w:rPr>
                <w:noProof/>
                <w:webHidden/>
              </w:rPr>
            </w:r>
            <w:r w:rsidR="007E4DFB">
              <w:rPr>
                <w:noProof/>
                <w:webHidden/>
              </w:rPr>
              <w:fldChar w:fldCharType="separate"/>
            </w:r>
            <w:r w:rsidR="00420D62">
              <w:rPr>
                <w:noProof/>
                <w:webHidden/>
              </w:rPr>
              <w:t>20</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3" w:history="1">
            <w:r w:rsidR="000A5046" w:rsidRPr="008D1179">
              <w:rPr>
                <w:rStyle w:val="Hyperlink"/>
                <w:noProof/>
              </w:rPr>
              <w:t>§ 19 Anlagen</w:t>
            </w:r>
            <w:r w:rsidR="000A5046">
              <w:rPr>
                <w:noProof/>
                <w:webHidden/>
              </w:rPr>
              <w:tab/>
            </w:r>
            <w:r w:rsidR="007E4DFB">
              <w:rPr>
                <w:noProof/>
                <w:webHidden/>
              </w:rPr>
              <w:fldChar w:fldCharType="begin"/>
            </w:r>
            <w:r w:rsidR="000A5046">
              <w:rPr>
                <w:noProof/>
                <w:webHidden/>
              </w:rPr>
              <w:instrText xml:space="preserve"> PAGEREF _Toc454802163 \h </w:instrText>
            </w:r>
            <w:r w:rsidR="007E4DFB">
              <w:rPr>
                <w:noProof/>
                <w:webHidden/>
              </w:rPr>
            </w:r>
            <w:r w:rsidR="007E4DFB">
              <w:rPr>
                <w:noProof/>
                <w:webHidden/>
              </w:rPr>
              <w:fldChar w:fldCharType="separate"/>
            </w:r>
            <w:r w:rsidR="00420D62">
              <w:rPr>
                <w:noProof/>
                <w:webHidden/>
              </w:rPr>
              <w:t>22</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4" w:history="1">
            <w:r w:rsidR="000A5046" w:rsidRPr="008D1179">
              <w:rPr>
                <w:rStyle w:val="Hyperlink"/>
                <w:noProof/>
              </w:rPr>
              <w:t>Anlage 1: Preisblätter für den Netzzugang</w:t>
            </w:r>
            <w:r w:rsidR="000A5046">
              <w:rPr>
                <w:noProof/>
                <w:webHidden/>
              </w:rPr>
              <w:tab/>
            </w:r>
            <w:r w:rsidR="007E4DFB">
              <w:rPr>
                <w:noProof/>
                <w:webHidden/>
              </w:rPr>
              <w:fldChar w:fldCharType="begin"/>
            </w:r>
            <w:r w:rsidR="000A5046">
              <w:rPr>
                <w:noProof/>
                <w:webHidden/>
              </w:rPr>
              <w:instrText xml:space="preserve"> PAGEREF _Toc454802164 \h </w:instrText>
            </w:r>
            <w:r w:rsidR="007E4DFB">
              <w:rPr>
                <w:noProof/>
                <w:webHidden/>
              </w:rPr>
            </w:r>
            <w:r w:rsidR="007E4DFB">
              <w:rPr>
                <w:noProof/>
                <w:webHidden/>
              </w:rPr>
              <w:fldChar w:fldCharType="separate"/>
            </w:r>
            <w:r w:rsidR="00420D62">
              <w:rPr>
                <w:noProof/>
                <w:webHidden/>
              </w:rPr>
              <w:t>24</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5" w:history="1">
            <w:r w:rsidR="000A5046" w:rsidRPr="008D1179">
              <w:rPr>
                <w:rStyle w:val="Hyperlink"/>
                <w:noProof/>
              </w:rPr>
              <w:t>Anlage 2: Kontaktdatenblatt Transportkunde/Netzbetreiber</w:t>
            </w:r>
            <w:r w:rsidR="000A5046">
              <w:rPr>
                <w:noProof/>
                <w:webHidden/>
              </w:rPr>
              <w:tab/>
            </w:r>
            <w:r w:rsidR="007E4DFB">
              <w:rPr>
                <w:noProof/>
                <w:webHidden/>
              </w:rPr>
              <w:fldChar w:fldCharType="begin"/>
            </w:r>
            <w:r w:rsidR="000A5046">
              <w:rPr>
                <w:noProof/>
                <w:webHidden/>
              </w:rPr>
              <w:instrText xml:space="preserve"> PAGEREF _Toc454802165 \h </w:instrText>
            </w:r>
            <w:r w:rsidR="007E4DFB">
              <w:rPr>
                <w:noProof/>
                <w:webHidden/>
              </w:rPr>
            </w:r>
            <w:r w:rsidR="007E4DFB">
              <w:rPr>
                <w:noProof/>
                <w:webHidden/>
              </w:rPr>
              <w:fldChar w:fldCharType="separate"/>
            </w:r>
            <w:r w:rsidR="00420D62">
              <w:rPr>
                <w:noProof/>
                <w:webHidden/>
              </w:rPr>
              <w:t>24</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6" w:history="1">
            <w:r w:rsidR="000A5046" w:rsidRPr="008D1179">
              <w:rPr>
                <w:rStyle w:val="Hyperlink"/>
                <w:noProof/>
              </w:rPr>
              <w:t>Anlage 3: Vereinbarung über elektronischen Datenaustausch (EDI)</w:t>
            </w:r>
            <w:r w:rsidR="000A5046">
              <w:rPr>
                <w:noProof/>
                <w:webHidden/>
              </w:rPr>
              <w:tab/>
            </w:r>
            <w:r w:rsidR="007E4DFB">
              <w:rPr>
                <w:noProof/>
                <w:webHidden/>
              </w:rPr>
              <w:fldChar w:fldCharType="begin"/>
            </w:r>
            <w:r w:rsidR="000A5046">
              <w:rPr>
                <w:noProof/>
                <w:webHidden/>
              </w:rPr>
              <w:instrText xml:space="preserve"> PAGEREF _Toc454802166 \h </w:instrText>
            </w:r>
            <w:r w:rsidR="007E4DFB">
              <w:rPr>
                <w:noProof/>
                <w:webHidden/>
              </w:rPr>
            </w:r>
            <w:r w:rsidR="007E4DFB">
              <w:rPr>
                <w:noProof/>
                <w:webHidden/>
              </w:rPr>
              <w:fldChar w:fldCharType="separate"/>
            </w:r>
            <w:r w:rsidR="00420D62">
              <w:rPr>
                <w:noProof/>
                <w:webHidden/>
              </w:rPr>
              <w:t>27</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7" w:history="1">
            <w:r w:rsidR="000A5046" w:rsidRPr="008D1179">
              <w:rPr>
                <w:rStyle w:val="Hyperlink"/>
                <w:noProof/>
              </w:rPr>
              <w:t>Anlage 4: Ergänzende Geschäftsbedingungen</w:t>
            </w:r>
            <w:r w:rsidR="000A5046">
              <w:rPr>
                <w:noProof/>
                <w:webHidden/>
              </w:rPr>
              <w:tab/>
            </w:r>
            <w:r w:rsidR="007E4DFB">
              <w:rPr>
                <w:noProof/>
                <w:webHidden/>
              </w:rPr>
              <w:fldChar w:fldCharType="begin"/>
            </w:r>
            <w:r w:rsidR="000A5046">
              <w:rPr>
                <w:noProof/>
                <w:webHidden/>
              </w:rPr>
              <w:instrText xml:space="preserve"> PAGEREF _Toc454802167 \h </w:instrText>
            </w:r>
            <w:r w:rsidR="007E4DFB">
              <w:rPr>
                <w:noProof/>
                <w:webHidden/>
              </w:rPr>
            </w:r>
            <w:r w:rsidR="007E4DFB">
              <w:rPr>
                <w:noProof/>
                <w:webHidden/>
              </w:rPr>
              <w:fldChar w:fldCharType="separate"/>
            </w:r>
            <w:r w:rsidR="00420D62">
              <w:rPr>
                <w:noProof/>
                <w:webHidden/>
              </w:rPr>
              <w:t>31</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8" w:history="1">
            <w:r w:rsidR="000A5046" w:rsidRPr="008D1179">
              <w:rPr>
                <w:rStyle w:val="Hyperlink"/>
                <w:noProof/>
              </w:rPr>
              <w:t>Anlage 5: Standardlastprofilverfahren</w:t>
            </w:r>
            <w:r w:rsidR="000A5046">
              <w:rPr>
                <w:noProof/>
                <w:webHidden/>
              </w:rPr>
              <w:tab/>
            </w:r>
            <w:r w:rsidR="007E4DFB">
              <w:rPr>
                <w:noProof/>
                <w:webHidden/>
              </w:rPr>
              <w:fldChar w:fldCharType="begin"/>
            </w:r>
            <w:r w:rsidR="000A5046">
              <w:rPr>
                <w:noProof/>
                <w:webHidden/>
              </w:rPr>
              <w:instrText xml:space="preserve"> PAGEREF _Toc454802168 \h </w:instrText>
            </w:r>
            <w:r w:rsidR="007E4DFB">
              <w:rPr>
                <w:noProof/>
                <w:webHidden/>
              </w:rPr>
            </w:r>
            <w:r w:rsidR="007E4DFB">
              <w:rPr>
                <w:noProof/>
                <w:webHidden/>
              </w:rPr>
              <w:fldChar w:fldCharType="separate"/>
            </w:r>
            <w:r w:rsidR="00420D62">
              <w:rPr>
                <w:noProof/>
                <w:webHidden/>
              </w:rPr>
              <w:t>31</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69" w:history="1">
            <w:r w:rsidR="000A5046" w:rsidRPr="008D1179">
              <w:rPr>
                <w:rStyle w:val="Hyperlink"/>
                <w:noProof/>
              </w:rPr>
              <w:t>Anlage 6: § 18 NDAV</w:t>
            </w:r>
            <w:r w:rsidR="000A5046">
              <w:rPr>
                <w:noProof/>
                <w:webHidden/>
              </w:rPr>
              <w:tab/>
            </w:r>
            <w:r w:rsidR="007E4DFB">
              <w:rPr>
                <w:noProof/>
                <w:webHidden/>
              </w:rPr>
              <w:fldChar w:fldCharType="begin"/>
            </w:r>
            <w:r w:rsidR="000A5046">
              <w:rPr>
                <w:noProof/>
                <w:webHidden/>
              </w:rPr>
              <w:instrText xml:space="preserve"> PAGEREF _Toc454802169 \h </w:instrText>
            </w:r>
            <w:r w:rsidR="007E4DFB">
              <w:rPr>
                <w:noProof/>
                <w:webHidden/>
              </w:rPr>
            </w:r>
            <w:r w:rsidR="007E4DFB">
              <w:rPr>
                <w:noProof/>
                <w:webHidden/>
              </w:rPr>
              <w:fldChar w:fldCharType="separate"/>
            </w:r>
            <w:r w:rsidR="00420D62">
              <w:rPr>
                <w:noProof/>
                <w:webHidden/>
              </w:rPr>
              <w:t>32</w:t>
            </w:r>
            <w:r w:rsidR="007E4DFB">
              <w:rPr>
                <w:noProof/>
                <w:webHidden/>
              </w:rPr>
              <w:fldChar w:fldCharType="end"/>
            </w:r>
          </w:hyperlink>
        </w:p>
        <w:p w:rsidR="000A5046" w:rsidRDefault="00A6162F">
          <w:pPr>
            <w:pStyle w:val="Verzeichnis3"/>
            <w:tabs>
              <w:tab w:val="right" w:leader="dot" w:pos="9062"/>
            </w:tabs>
            <w:rPr>
              <w:rFonts w:asciiTheme="minorHAnsi" w:eastAsiaTheme="minorEastAsia" w:hAnsiTheme="minorHAnsi" w:cstheme="minorBidi"/>
              <w:noProof/>
              <w:sz w:val="22"/>
              <w:szCs w:val="22"/>
            </w:rPr>
          </w:pPr>
          <w:hyperlink w:anchor="_Toc454802170" w:history="1">
            <w:r w:rsidR="000A5046" w:rsidRPr="008D1179">
              <w:rPr>
                <w:rStyle w:val="Hyperlink"/>
                <w:noProof/>
              </w:rPr>
              <w:t>Anlage 7: Begriffsbestimmungen</w:t>
            </w:r>
            <w:r w:rsidR="000A5046">
              <w:rPr>
                <w:noProof/>
                <w:webHidden/>
              </w:rPr>
              <w:tab/>
            </w:r>
            <w:r w:rsidR="007E4DFB">
              <w:rPr>
                <w:noProof/>
                <w:webHidden/>
              </w:rPr>
              <w:fldChar w:fldCharType="begin"/>
            </w:r>
            <w:r w:rsidR="000A5046">
              <w:rPr>
                <w:noProof/>
                <w:webHidden/>
              </w:rPr>
              <w:instrText xml:space="preserve"> PAGEREF _Toc454802170 \h </w:instrText>
            </w:r>
            <w:r w:rsidR="007E4DFB">
              <w:rPr>
                <w:noProof/>
                <w:webHidden/>
              </w:rPr>
            </w:r>
            <w:r w:rsidR="007E4DFB">
              <w:rPr>
                <w:noProof/>
                <w:webHidden/>
              </w:rPr>
              <w:fldChar w:fldCharType="separate"/>
            </w:r>
            <w:r w:rsidR="00420D62">
              <w:rPr>
                <w:noProof/>
                <w:webHidden/>
              </w:rPr>
              <w:t>32</w:t>
            </w:r>
            <w:r w:rsidR="007E4DFB">
              <w:rPr>
                <w:noProof/>
                <w:webHidden/>
              </w:rPr>
              <w:fldChar w:fldCharType="end"/>
            </w:r>
          </w:hyperlink>
        </w:p>
        <w:p w:rsidR="006B29D0" w:rsidRDefault="007E4DFB" w:rsidP="006B29D0">
          <w:pPr>
            <w:pStyle w:val="Verzeichnis3"/>
            <w:tabs>
              <w:tab w:val="right" w:leader="dot" w:pos="9062"/>
            </w:tabs>
          </w:pPr>
          <w:r w:rsidRPr="007251AB">
            <w:rPr>
              <w:rFonts w:eastAsiaTheme="majorEastAsia" w:cs="Arial"/>
              <w:b/>
              <w:bCs/>
              <w:sz w:val="22"/>
              <w:szCs w:val="28"/>
            </w:rPr>
            <w:fldChar w:fldCharType="end"/>
          </w:r>
        </w:p>
      </w:sdtContent>
    </w:sdt>
    <w:p w:rsidR="00771B22" w:rsidRPr="00EE308E" w:rsidRDefault="006B29D0" w:rsidP="00EE308E">
      <w:pPr>
        <w:rPr>
          <w:rFonts w:cs="Arial"/>
          <w:sz w:val="22"/>
          <w:szCs w:val="22"/>
        </w:rPr>
      </w:pPr>
      <w:r>
        <w:rPr>
          <w:rFonts w:cs="Arial"/>
          <w:sz w:val="22"/>
          <w:szCs w:val="22"/>
        </w:rPr>
        <w:br w:type="page"/>
      </w:r>
    </w:p>
    <w:p w:rsidR="00261427" w:rsidRPr="00AD6AE2" w:rsidRDefault="007C583A" w:rsidP="00AD6AE2">
      <w:pPr>
        <w:pStyle w:val="berschrift3"/>
        <w:rPr>
          <w:sz w:val="22"/>
          <w:szCs w:val="22"/>
        </w:rPr>
      </w:pPr>
      <w:bookmarkStart w:id="4" w:name="_Toc446244930"/>
      <w:bookmarkStart w:id="5" w:name="_Toc454802145"/>
      <w:r w:rsidRPr="00AD6AE2">
        <w:rPr>
          <w:sz w:val="22"/>
          <w:szCs w:val="22"/>
        </w:rPr>
        <w:lastRenderedPageBreak/>
        <w:t xml:space="preserve">§ 1 </w:t>
      </w:r>
      <w:r w:rsidR="00261427" w:rsidRPr="00AD6AE2">
        <w:rPr>
          <w:sz w:val="22"/>
          <w:szCs w:val="22"/>
        </w:rPr>
        <w:t>Vertragsgegenstand</w:t>
      </w:r>
      <w:bookmarkEnd w:id="4"/>
      <w:bookmarkEnd w:id="5"/>
    </w:p>
    <w:p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p>
    <w:p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r w:rsidR="00E629B3">
        <w:rPr>
          <w:rFonts w:cs="Arial"/>
          <w:sz w:val="22"/>
          <w:szCs w:val="22"/>
        </w:rPr>
        <w:t>.</w:t>
      </w:r>
    </w:p>
    <w:p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 xml:space="preserve">. Sofern ein </w:t>
      </w:r>
      <w:r w:rsidR="00781D14">
        <w:rPr>
          <w:rFonts w:cs="Arial"/>
          <w:sz w:val="22"/>
          <w:szCs w:val="22"/>
        </w:rPr>
        <w:t>Gasv</w:t>
      </w:r>
      <w:r w:rsidRPr="00877F78">
        <w:rPr>
          <w:rFonts w:cs="Arial"/>
          <w:sz w:val="22"/>
          <w:szCs w:val="22"/>
        </w:rPr>
        <w:t>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w:t>
      </w:r>
      <w:r w:rsidR="004D18B7">
        <w:rPr>
          <w:rFonts w:cs="Arial"/>
          <w:sz w:val="22"/>
          <w:szCs w:val="22"/>
        </w:rPr>
        <w:t xml:space="preserve"> </w:t>
      </w:r>
      <w:r w:rsidRPr="00877F78">
        <w:rPr>
          <w:rFonts w:cs="Arial"/>
          <w:sz w:val="22"/>
          <w:szCs w:val="22"/>
        </w:rPr>
        <w:t xml:space="preserve">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w:t>
      </w:r>
      <w:r w:rsidR="004D18B7">
        <w:rPr>
          <w:rFonts w:cs="Arial"/>
          <w:sz w:val="22"/>
          <w:szCs w:val="22"/>
        </w:rPr>
        <w:t>der Netzbetreiber den Transport</w:t>
      </w:r>
      <w:r w:rsidRPr="00877F78">
        <w:rPr>
          <w:rFonts w:cs="Arial"/>
          <w:sz w:val="22"/>
          <w:szCs w:val="22"/>
        </w:rPr>
        <w:t>kunden darauf hin.</w:t>
      </w:r>
    </w:p>
    <w:p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p w:rsidR="00261427" w:rsidRPr="00010243" w:rsidRDefault="00261427" w:rsidP="005B0047">
      <w:pPr>
        <w:pStyle w:val="berschrift3"/>
        <w:rPr>
          <w:sz w:val="22"/>
          <w:szCs w:val="22"/>
        </w:rPr>
      </w:pPr>
      <w:bookmarkStart w:id="6" w:name="_Toc446244931"/>
      <w:bookmarkStart w:id="7" w:name="_Toc454802146"/>
      <w:r w:rsidRPr="007B1770">
        <w:rPr>
          <w:sz w:val="22"/>
          <w:szCs w:val="22"/>
        </w:rPr>
        <w:t>§ 2 Netzzugang</w:t>
      </w:r>
      <w:bookmarkEnd w:id="6"/>
      <w:bookmarkEnd w:id="7"/>
      <w:r w:rsidR="000377AD" w:rsidRPr="007B1770">
        <w:rPr>
          <w:sz w:val="22"/>
          <w:szCs w:val="22"/>
        </w:rPr>
        <w:t xml:space="preserve"> </w:t>
      </w:r>
    </w:p>
    <w:p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rsidR="009325E1" w:rsidRDefault="00261427" w:rsidP="00DB51D8">
      <w:pPr>
        <w:numPr>
          <w:ilvl w:val="0"/>
          <w:numId w:val="12"/>
        </w:numPr>
        <w:spacing w:before="120" w:line="240" w:lineRule="atLeast"/>
        <w:jc w:val="both"/>
        <w:rPr>
          <w:sz w:val="22"/>
          <w:szCs w:val="22"/>
        </w:rPr>
      </w:pPr>
      <w:r w:rsidRPr="00C45BAB">
        <w:rPr>
          <w:rFonts w:cs="Arial"/>
          <w:sz w:val="22"/>
          <w:szCs w:val="22"/>
        </w:rPr>
        <w:lastRenderedPageBreak/>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bei der Anmeldung gesondert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w:t>
      </w:r>
      <w:proofErr w:type="spellStart"/>
      <w:r w:rsidRPr="00FC49F6">
        <w:rPr>
          <w:rFonts w:cs="Arial"/>
          <w:sz w:val="22"/>
          <w:szCs w:val="22"/>
        </w:rPr>
        <w:t>GeLi</w:t>
      </w:r>
      <w:proofErr w:type="spellEnd"/>
      <w:r w:rsidRPr="00FC49F6">
        <w:rPr>
          <w:rFonts w:cs="Arial"/>
          <w:sz w:val="22"/>
          <w:szCs w:val="22"/>
        </w:rPr>
        <w:t xml:space="preserve"> Gas teilt der Transportkunde bei der Anmeldung die Art des Belieferungsverhältnisses (Belieferung inklusive oder exklusive Netznutzung) verbindlich mit. </w:t>
      </w:r>
    </w:p>
    <w:p w:rsidR="00261427" w:rsidRPr="00AF5D67" w:rsidRDefault="009325E1" w:rsidP="005B0047">
      <w:pPr>
        <w:pStyle w:val="berschrift3"/>
        <w:rPr>
          <w:sz w:val="22"/>
          <w:szCs w:val="22"/>
        </w:rPr>
      </w:pPr>
      <w:bookmarkStart w:id="8" w:name="_Toc446244932"/>
      <w:bookmarkStart w:id="9" w:name="_Toc454802147"/>
      <w:r w:rsidRPr="00EB2953">
        <w:rPr>
          <w:sz w:val="22"/>
          <w:szCs w:val="22"/>
        </w:rPr>
        <w:t xml:space="preserve">§ </w:t>
      </w:r>
      <w:r w:rsidR="00261427" w:rsidRPr="00AF5D67">
        <w:rPr>
          <w:sz w:val="22"/>
          <w:szCs w:val="22"/>
        </w:rPr>
        <w:t>3 Voraussetzungen der Netznutzung</w:t>
      </w:r>
      <w:bookmarkEnd w:id="8"/>
      <w:bookmarkEnd w:id="9"/>
    </w:p>
    <w:p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rsidR="007C773A" w:rsidRPr="00FC49F6" w:rsidRDefault="007C773A" w:rsidP="00B85D82">
      <w:pPr>
        <w:numPr>
          <w:ilvl w:val="0"/>
          <w:numId w:val="2"/>
        </w:numPr>
        <w:spacing w:after="120" w:line="300" w:lineRule="atLeast"/>
        <w:jc w:val="both"/>
        <w:rPr>
          <w:sz w:val="22"/>
        </w:rPr>
      </w:pPr>
      <w:r w:rsidRPr="00FC49F6">
        <w:rPr>
          <w:sz w:val="22"/>
        </w:rPr>
        <w:t>Die vom Transportkunden angemeldeten Ausspeisepunkte werden nach GeLi Gas vom Netzbetreiber diesem Transportkunden zugeordnet und werden Bestandteil dieses Vertrages.</w:t>
      </w:r>
    </w:p>
    <w:p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in </w:t>
      </w:r>
      <w:r w:rsidR="00DE30D8" w:rsidRPr="00010243">
        <w:rPr>
          <w:rFonts w:cs="Arial"/>
          <w:sz w:val="22"/>
          <w:szCs w:val="22"/>
        </w:rPr>
        <w:t>de</w:t>
      </w:r>
      <w:r w:rsidR="00DE30D8">
        <w:rPr>
          <w:rFonts w:cs="Arial"/>
          <w:sz w:val="22"/>
          <w:szCs w:val="22"/>
        </w:rPr>
        <w:t>m</w:t>
      </w:r>
      <w:r w:rsidR="00DE30D8" w:rsidRPr="00010243">
        <w:rPr>
          <w:rFonts w:cs="Arial"/>
          <w:sz w:val="22"/>
          <w:szCs w:val="22"/>
        </w:rPr>
        <w:t xml:space="preserve"> </w:t>
      </w:r>
      <w:r w:rsidRPr="00010243">
        <w:rPr>
          <w:rFonts w:cs="Arial"/>
          <w:sz w:val="22"/>
          <w:szCs w:val="22"/>
        </w:rPr>
        <w:t xml:space="preserve">betreffenden </w:t>
      </w:r>
      <w:r w:rsidR="008A18D5">
        <w:rPr>
          <w:rFonts w:cs="Arial"/>
          <w:sz w:val="22"/>
          <w:szCs w:val="22"/>
        </w:rPr>
        <w:t xml:space="preserve">Marktgebiet </w:t>
      </w:r>
      <w:r w:rsidRPr="00010243">
        <w:rPr>
          <w:rFonts w:cs="Arial"/>
          <w:sz w:val="22"/>
          <w:szCs w:val="22"/>
        </w:rPr>
        <w:t>zuzuordnen ist.</w:t>
      </w:r>
    </w:p>
    <w:p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w:t>
      </w:r>
      <w:proofErr w:type="gramStart"/>
      <w:r w:rsidR="003050A2" w:rsidRPr="003050A2">
        <w:rPr>
          <w:rFonts w:cs="Arial"/>
          <w:sz w:val="22"/>
          <w:szCs w:val="22"/>
        </w:rPr>
        <w:t>des Bilanzkreisverantwortlichen</w:t>
      </w:r>
      <w:proofErr w:type="gramEnd"/>
      <w:r w:rsidR="003050A2" w:rsidRPr="003050A2">
        <w:rPr>
          <w:rFonts w:cs="Arial"/>
          <w:sz w:val="22"/>
          <w:szCs w:val="22"/>
        </w:rPr>
        <w:t xml:space="preserve"> tatsächlich nicht oder nicht rechtswirksam vorliegen.</w:t>
      </w:r>
    </w:p>
    <w:p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GeLi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GeLi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GeLi Gas hierfür vorgesehenen Fristen.</w:t>
      </w:r>
    </w:p>
    <w:p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w:t>
      </w:r>
      <w:proofErr w:type="gramStart"/>
      <w:r w:rsidRPr="00B53D35">
        <w:rPr>
          <w:iCs/>
          <w:sz w:val="22"/>
          <w:szCs w:val="22"/>
        </w:rPr>
        <w:t>des Bilanzkreisverantwortlichen</w:t>
      </w:r>
      <w:proofErr w:type="gramEnd"/>
      <w:r w:rsidRPr="00B53D35">
        <w:rPr>
          <w:iCs/>
          <w:sz w:val="22"/>
          <w:szCs w:val="22"/>
        </w:rPr>
        <w:t xml:space="preserve"> endet. Die betroffenen Ausspeisepunkte müssen dann einem anderen Bilanzkreis gemäß den Prozessen der GeLi Gas zugeordnet werden. Soweit eine Zuordnung zu einer neuen hinzukommenden Bilanzkreisnummer/Sub-Bilanzkontonummer erfolgen soll, ist diese bis zum 10. </w:t>
      </w:r>
      <w:r w:rsidRPr="00B53D35">
        <w:rPr>
          <w:iCs/>
          <w:sz w:val="22"/>
          <w:szCs w:val="22"/>
        </w:rPr>
        <w:lastRenderedPageBreak/>
        <w:t xml:space="preserve">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 xml:space="preserve">asnetzzugangsverordnung (GasNZV)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rsidR="003050A2" w:rsidRPr="00F56DA7" w:rsidRDefault="00F56DA7" w:rsidP="00F56DA7">
      <w:pPr>
        <w:pStyle w:val="berschrift3"/>
        <w:rPr>
          <w:sz w:val="22"/>
          <w:szCs w:val="22"/>
        </w:rPr>
      </w:pPr>
      <w:bookmarkStart w:id="10" w:name="_Toc446244933"/>
      <w:bookmarkStart w:id="11" w:name="_Toc454802148"/>
      <w:r w:rsidRPr="00F56DA7">
        <w:rPr>
          <w:sz w:val="22"/>
          <w:szCs w:val="22"/>
        </w:rPr>
        <w:t xml:space="preserve">§ </w:t>
      </w:r>
      <w:r w:rsidR="00A065A7">
        <w:rPr>
          <w:sz w:val="22"/>
          <w:szCs w:val="22"/>
        </w:rPr>
        <w:t>4</w:t>
      </w:r>
      <w:r w:rsidR="003050A2" w:rsidRPr="00F56DA7">
        <w:rPr>
          <w:sz w:val="22"/>
          <w:szCs w:val="22"/>
        </w:rPr>
        <w:t xml:space="preserve"> Gasbeschaffenheit</w:t>
      </w:r>
      <w:bookmarkEnd w:id="10"/>
      <w:bookmarkEnd w:id="11"/>
      <w:r w:rsidR="003050A2" w:rsidRPr="00F56DA7">
        <w:rPr>
          <w:sz w:val="22"/>
          <w:szCs w:val="22"/>
        </w:rPr>
        <w:t xml:space="preserve"> </w:t>
      </w:r>
    </w:p>
    <w:p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Gas im Sinne dieses Vertrages sind die Gase der 2. Gasfamilie nach dem Arbeitsblatt G 260 der Deutschen Vereinigung des Gas- und Wasserfachs e.V. (DVGW Arbeitsblatt - „Technischen Regeln des DVGW e.V. für die Gasbeschaffenheit“) in der jeweils gültigen Fassung.</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313129">
        <w:rPr>
          <w:rFonts w:cs="Arial"/>
          <w:sz w:val="22"/>
          <w:szCs w:val="22"/>
        </w:rPr>
        <w:t xml:space="preserve"> </w:t>
      </w:r>
      <w:r w:rsidRPr="00B85D82">
        <w:rPr>
          <w:rFonts w:cs="Arial"/>
          <w:sz w:val="22"/>
          <w:szCs w:val="22"/>
        </w:rPr>
        <w:t xml:space="preserve">Arbeitsblattes G 260 in der jeweils gültigen Fassung ohne Zustimmung des Transportkunden mit einer Vorankündigungsfrist von 3 Jahren berechtigt.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bis 5</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lastRenderedPageBreak/>
        <w:t>Die Bilanzkreiszuordnung der umstellungsrelevanten Ausspeisepunkte zu H-Gas-Bilanzkreisen/Sub-Bilanzkonten teilt der Transportkunde dem Netzbetreiber mindestens 2 Monate vor dem bilanziellen Umstellungstermin gemäß dem Prozess Stammdatenänderung der GeLi Gas mit.</w:t>
      </w:r>
    </w:p>
    <w:p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w:t>
      </w:r>
      <w:r w:rsidRPr="00DC242A">
        <w:rPr>
          <w:rFonts w:cs="Arial"/>
          <w:sz w:val="22"/>
          <w:szCs w:val="22"/>
        </w:rPr>
        <w:t>§ 1</w:t>
      </w:r>
      <w:r w:rsidR="00AF2C5B" w:rsidRPr="00DC242A">
        <w:rPr>
          <w:rFonts w:cs="Arial"/>
          <w:sz w:val="22"/>
          <w:szCs w:val="22"/>
        </w:rPr>
        <w:t>8</w:t>
      </w:r>
      <w:r w:rsidRPr="00DC242A">
        <w:rPr>
          <w:rFonts w:cs="Arial"/>
          <w:sz w:val="22"/>
          <w:szCs w:val="22"/>
        </w:rPr>
        <w:t xml:space="preserve"> Ziffer </w:t>
      </w:r>
      <w:r w:rsidR="00AF2C5B" w:rsidRPr="00DC242A">
        <w:rPr>
          <w:rFonts w:cs="Arial"/>
          <w:sz w:val="22"/>
          <w:szCs w:val="22"/>
        </w:rPr>
        <w:t>5</w:t>
      </w:r>
      <w:r w:rsidRPr="00B85D82">
        <w:rPr>
          <w:rFonts w:cs="Arial"/>
          <w:sz w:val="22"/>
          <w:szCs w:val="22"/>
        </w:rPr>
        <w:t xml:space="preserve"> geregelt ist.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781D14">
        <w:rPr>
          <w:bCs/>
        </w:rPr>
        <w:t xml:space="preserve">In begründeten Fällen kann innerhalb der laufenden Ankündigungsfrist eine Verschiebung des bilanziellen </w:t>
      </w:r>
      <w:r w:rsidR="001B5BAE" w:rsidRPr="006D5151">
        <w:rPr>
          <w:bCs/>
        </w:rPr>
        <w:t>Umstellungstermins</w:t>
      </w:r>
      <w:r w:rsidR="005D4679" w:rsidRPr="006D5151">
        <w:rPr>
          <w:bCs/>
        </w:rPr>
        <w:t xml:space="preserve"> </w:t>
      </w:r>
      <w:r w:rsidR="001B5BAE" w:rsidRPr="006D5151">
        <w:rPr>
          <w:bCs/>
        </w:rPr>
        <w:t>erfolgen</w:t>
      </w:r>
      <w:r w:rsidR="001B5BAE" w:rsidRPr="00781D14">
        <w:rPr>
          <w:bCs/>
        </w:rPr>
        <w:t>.</w:t>
      </w:r>
      <w:r w:rsidR="00781D14" w:rsidRPr="00781D14">
        <w:rPr>
          <w:bCs/>
        </w:rPr>
        <w:t xml:space="preserve"> </w:t>
      </w:r>
      <w:r w:rsidR="00320F6F" w:rsidRPr="00781D14">
        <w:rPr>
          <w:bCs/>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w:t>
      </w:r>
      <w:proofErr w:type="spellStart"/>
      <w:r w:rsidRPr="00B85D82">
        <w:rPr>
          <w:rFonts w:cs="Arial"/>
          <w:sz w:val="22"/>
          <w:szCs w:val="22"/>
        </w:rPr>
        <w:t>Spec</w:t>
      </w:r>
      <w:proofErr w:type="spellEnd"/>
      <w:r w:rsidRPr="00B85D82">
        <w:rPr>
          <w:rFonts w:cs="Arial"/>
          <w:sz w:val="22"/>
          <w:szCs w:val="22"/>
        </w:rPr>
        <w:t>-Gas“ genannt) ist der Transportkunde berechtigt, die Übernahme des Off-</w:t>
      </w:r>
      <w:proofErr w:type="spellStart"/>
      <w:r w:rsidRPr="00B85D82">
        <w:rPr>
          <w:rFonts w:cs="Arial"/>
          <w:sz w:val="22"/>
          <w:szCs w:val="22"/>
        </w:rPr>
        <w:t>Spec</w:t>
      </w:r>
      <w:proofErr w:type="spellEnd"/>
      <w:r w:rsidRPr="00B85D82">
        <w:rPr>
          <w:rFonts w:cs="Arial"/>
          <w:sz w:val="22"/>
          <w:szCs w:val="22"/>
        </w:rPr>
        <w:t>-Gases ganz oder teilweise nicht zu akzeptieren. Der Netzbetreiber hat in diesem Fall unverzüglich die Bereitstellung des Off-</w:t>
      </w:r>
      <w:proofErr w:type="spellStart"/>
      <w:r w:rsidRPr="00B85D82">
        <w:rPr>
          <w:rFonts w:cs="Arial"/>
          <w:sz w:val="22"/>
          <w:szCs w:val="22"/>
        </w:rPr>
        <w:t>Spec</w:t>
      </w:r>
      <w:proofErr w:type="spellEnd"/>
      <w:r w:rsidRPr="00B85D82">
        <w:rPr>
          <w:rFonts w:cs="Arial"/>
          <w:sz w:val="22"/>
          <w:szCs w:val="22"/>
        </w:rPr>
        <w:t>-Gases an diesem Ausspeisepunkt entsprechend zu reduzieren. Sämtliche Rechte des Transportkunden gegenüber dem Netzbetreiber bleiben unberührt. Jeder Vertragspartner hat den anderen Vertragspartner unverzüglich zu informieren, wenn er Kenntnis davon erhält, dass Off-</w:t>
      </w:r>
      <w:proofErr w:type="spellStart"/>
      <w:r w:rsidRPr="00B85D82">
        <w:rPr>
          <w:rFonts w:cs="Arial"/>
          <w:sz w:val="22"/>
          <w:szCs w:val="22"/>
        </w:rPr>
        <w:t>Spec</w:t>
      </w:r>
      <w:proofErr w:type="spellEnd"/>
      <w:r w:rsidRPr="00B85D82">
        <w:rPr>
          <w:rFonts w:cs="Arial"/>
          <w:sz w:val="22"/>
          <w:szCs w:val="22"/>
        </w:rPr>
        <w:t>-Gas an einem Ausspeisepunkt übergeben wird oder eine Übergabe von Off-</w:t>
      </w:r>
      <w:proofErr w:type="spellStart"/>
      <w:r w:rsidRPr="00B85D82">
        <w:rPr>
          <w:rFonts w:cs="Arial"/>
          <w:sz w:val="22"/>
          <w:szCs w:val="22"/>
        </w:rPr>
        <w:t>Spec</w:t>
      </w:r>
      <w:proofErr w:type="spellEnd"/>
      <w:r w:rsidRPr="00B85D82">
        <w:rPr>
          <w:rFonts w:cs="Arial"/>
          <w:sz w:val="22"/>
          <w:szCs w:val="22"/>
        </w:rPr>
        <w:t>-Gas zu erwarten ist.</w:t>
      </w:r>
    </w:p>
    <w:p w:rsidR="00261427" w:rsidRPr="007B1770" w:rsidRDefault="00261427" w:rsidP="005B0047">
      <w:pPr>
        <w:pStyle w:val="berschrift3"/>
        <w:rPr>
          <w:sz w:val="22"/>
          <w:szCs w:val="22"/>
        </w:rPr>
      </w:pPr>
      <w:bookmarkStart w:id="12" w:name="_Toc446244934"/>
      <w:bookmarkStart w:id="13" w:name="_Toc454802149"/>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2"/>
      <w:bookmarkEnd w:id="13"/>
    </w:p>
    <w:p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r w:rsidR="00F56DA7" w:rsidRPr="00F56DA7">
        <w:rPr>
          <w:rFonts w:cs="Arial"/>
          <w:sz w:val="22"/>
          <w:szCs w:val="22"/>
        </w:rPr>
        <w:t>GeLi Gas</w:t>
      </w:r>
      <w:r w:rsidR="00F56DA7">
        <w:rPr>
          <w:rFonts w:cs="Arial"/>
          <w:sz w:val="22"/>
          <w:szCs w:val="22"/>
        </w:rPr>
        <w:t>)</w:t>
      </w:r>
      <w:r w:rsidR="00F56DA7" w:rsidRP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w:t>
      </w:r>
      <w:proofErr w:type="spellStart"/>
      <w:r w:rsidR="00F56DA7">
        <w:rPr>
          <w:rFonts w:cs="Arial"/>
          <w:sz w:val="22"/>
          <w:szCs w:val="22"/>
        </w:rPr>
        <w:t>GaBi</w:t>
      </w:r>
      <w:proofErr w:type="spellEnd"/>
      <w:r w:rsidR="00F56DA7">
        <w:rPr>
          <w:rFonts w:cs="Arial"/>
          <w:sz w:val="22"/>
          <w:szCs w:val="22"/>
        </w:rPr>
        <w:t xml:space="preserve">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in geltender Fassung sowie</w:t>
      </w:r>
    </w:p>
    <w:p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 der Festlegung zur Standardisierung von Verträgen und Geschäftsprozessen im Bereich des Messwesens (</w:t>
      </w:r>
      <w:r w:rsidR="00F56DA7">
        <w:rPr>
          <w:rFonts w:cs="Arial"/>
          <w:sz w:val="22"/>
          <w:szCs w:val="22"/>
        </w:rPr>
        <w:t>BK7-09-001</w:t>
      </w:r>
      <w:r w:rsidRPr="009E1DEF">
        <w:rPr>
          <w:rFonts w:cs="Arial"/>
          <w:sz w:val="22"/>
          <w:szCs w:val="22"/>
        </w:rPr>
        <w:t>) in jeweils geltender Fassung.</w:t>
      </w:r>
    </w:p>
    <w:p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w:t>
      </w:r>
      <w:proofErr w:type="spellStart"/>
      <w:r w:rsidRPr="00D70197">
        <w:rPr>
          <w:rFonts w:cs="Arial"/>
          <w:sz w:val="22"/>
          <w:szCs w:val="22"/>
        </w:rPr>
        <w:t>EDI@E</w:t>
      </w:r>
      <w:r w:rsidR="007C583A" w:rsidRPr="00D70197">
        <w:rPr>
          <w:rFonts w:cs="Arial"/>
          <w:sz w:val="22"/>
          <w:szCs w:val="22"/>
        </w:rPr>
        <w:t>nergy</w:t>
      </w:r>
      <w:proofErr w:type="spellEnd"/>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p>
    <w:p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w:t>
      </w:r>
      <w:r w:rsidRPr="009E216F">
        <w:rPr>
          <w:rFonts w:cs="Arial"/>
          <w:sz w:val="22"/>
          <w:szCs w:val="22"/>
        </w:rPr>
        <w:lastRenderedPageBreak/>
        <w:t xml:space="preserve">Beteiligung von Vertretern der Netzbetreiber und </w:t>
      </w:r>
      <w:r w:rsidR="00E63629" w:rsidRPr="00701BD5">
        <w:rPr>
          <w:rFonts w:cs="Arial"/>
          <w:sz w:val="22"/>
          <w:szCs w:val="22"/>
        </w:rPr>
        <w:t xml:space="preserve">Transportkunden </w:t>
      </w:r>
      <w:r w:rsidRPr="009E216F">
        <w:rPr>
          <w:rFonts w:cs="Arial"/>
          <w:sz w:val="22"/>
          <w:szCs w:val="22"/>
        </w:rPr>
        <w:t>erarbeitet wurden und als „</w:t>
      </w:r>
      <w:proofErr w:type="spellStart"/>
      <w:r w:rsidRPr="009E216F">
        <w:rPr>
          <w:rFonts w:cs="Arial"/>
          <w:sz w:val="22"/>
          <w:szCs w:val="22"/>
        </w:rPr>
        <w:t>konsensual</w:t>
      </w:r>
      <w:proofErr w:type="spellEnd"/>
      <w:r w:rsidRPr="009E216F">
        <w:rPr>
          <w:rFonts w:cs="Arial"/>
          <w:sz w:val="22"/>
          <w:szCs w:val="22"/>
        </w:rPr>
        <w:t xml:space="preserve">“ eingestuft sind. </w:t>
      </w:r>
    </w:p>
    <w:p w:rsidR="00D02BA3" w:rsidRPr="00EB2953" w:rsidRDefault="00D02BA3" w:rsidP="005B0047">
      <w:pPr>
        <w:pStyle w:val="berschrift3"/>
        <w:ind w:left="709" w:hanging="709"/>
        <w:rPr>
          <w:sz w:val="22"/>
          <w:szCs w:val="22"/>
        </w:rPr>
      </w:pPr>
      <w:bookmarkStart w:id="14" w:name="_Toc446244935"/>
      <w:bookmarkStart w:id="15" w:name="_Toc454802150"/>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4"/>
      <w:bookmarkEnd w:id="15"/>
      <w:r w:rsidRPr="00397BE0">
        <w:rPr>
          <w:sz w:val="22"/>
          <w:szCs w:val="22"/>
        </w:rPr>
        <w:t xml:space="preserve"> </w:t>
      </w:r>
    </w:p>
    <w:p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r w:rsidR="00991B27">
        <w:rPr>
          <w:rFonts w:cs="Arial"/>
          <w:sz w:val="22"/>
          <w:szCs w:val="22"/>
        </w:rPr>
        <w:t>Gas</w:t>
      </w:r>
      <w:r w:rsidR="00991B27" w:rsidRPr="00397BE0">
        <w:rPr>
          <w:rFonts w:cs="Arial"/>
          <w:sz w:val="22"/>
          <w:szCs w:val="22"/>
        </w:rPr>
        <w:t>NZV</w:t>
      </w:r>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w:t>
      </w:r>
      <w:proofErr w:type="spellStart"/>
      <w:r w:rsidRPr="00B2400A">
        <w:rPr>
          <w:rFonts w:cs="Arial"/>
          <w:sz w:val="22"/>
          <w:szCs w:val="22"/>
        </w:rPr>
        <w:t>unplausiblen</w:t>
      </w:r>
      <w:proofErr w:type="spellEnd"/>
      <w:r w:rsidRPr="00B2400A">
        <w:rPr>
          <w:rFonts w:cs="Arial"/>
          <w:sz w:val="22"/>
          <w:szCs w:val="22"/>
        </w:rPr>
        <w:t xml:space="preserve"> </w:t>
      </w:r>
      <w:bookmarkStart w:id="16" w:name="OLE_LINK2"/>
      <w:bookmarkStart w:id="17" w:name="OLE_LINK3"/>
      <w:r w:rsidRPr="00B2400A">
        <w:rPr>
          <w:rFonts w:cs="Arial"/>
          <w:sz w:val="22"/>
          <w:szCs w:val="22"/>
        </w:rPr>
        <w:t>Lastprofilzuordnung</w:t>
      </w:r>
      <w:bookmarkEnd w:id="16"/>
      <w:bookmarkEnd w:id="17"/>
      <w:r w:rsidRPr="00B2400A">
        <w:rPr>
          <w:rFonts w:cs="Arial"/>
          <w:sz w:val="22"/>
          <w:szCs w:val="22"/>
        </w:rPr>
        <w:t xml:space="preserve">en, </w:t>
      </w:r>
      <w:proofErr w:type="spellStart"/>
      <w:r w:rsidRPr="00B2400A">
        <w:rPr>
          <w:rFonts w:cs="Arial"/>
          <w:sz w:val="22"/>
          <w:szCs w:val="22"/>
        </w:rPr>
        <w:t>unplausiblen</w:t>
      </w:r>
      <w:proofErr w:type="spellEnd"/>
      <w:r w:rsidRPr="00B2400A">
        <w:rPr>
          <w:rFonts w:cs="Arial"/>
          <w:sz w:val="22"/>
          <w:szCs w:val="22"/>
        </w:rPr>
        <w:t xml:space="preserve"> Kundenwerten und </w:t>
      </w:r>
      <w:proofErr w:type="spellStart"/>
      <w:r w:rsidRPr="00B2400A">
        <w:rPr>
          <w:rFonts w:cs="Arial"/>
          <w:sz w:val="22"/>
          <w:szCs w:val="22"/>
        </w:rPr>
        <w:t>unplausiblen</w:t>
      </w:r>
      <w:proofErr w:type="spellEnd"/>
      <w:r w:rsidRPr="00B2400A">
        <w:rPr>
          <w:rFonts w:cs="Arial"/>
          <w:sz w:val="22"/>
          <w:szCs w:val="22"/>
        </w:rPr>
        <w:t xml:space="preserve">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w:t>
      </w:r>
      <w:r w:rsidRPr="005854E0">
        <w:rPr>
          <w:rFonts w:cs="Arial"/>
          <w:sz w:val="22"/>
          <w:szCs w:val="22"/>
        </w:rPr>
        <w:lastRenderedPageBreak/>
        <w:t xml:space="preserve">Namen Fallgruppenwechsel für RLM-Ausspeisepunkte gemäß GeLi Gas durch eine bilanzierungsrelevante Stammdatenänderung oder durch Anmeldung Lieferbeginn durchzuführen. </w:t>
      </w:r>
      <w:r w:rsidRPr="008E6056">
        <w:rPr>
          <w:rFonts w:cs="Arial"/>
          <w:sz w:val="22"/>
          <w:szCs w:val="22"/>
        </w:rPr>
        <w:t xml:space="preserve">Der Netzbetreiber behält sich vor, in begründeten Einzelfällen die Vorlage der Vollmacht </w:t>
      </w:r>
      <w:proofErr w:type="gramStart"/>
      <w:r w:rsidRPr="008E6056">
        <w:rPr>
          <w:rFonts w:cs="Arial"/>
          <w:sz w:val="22"/>
          <w:szCs w:val="22"/>
        </w:rPr>
        <w:t>des Bilanzkreisverantwortlichen</w:t>
      </w:r>
      <w:proofErr w:type="gramEnd"/>
      <w:r w:rsidRPr="008E6056">
        <w:rPr>
          <w:rFonts w:cs="Arial"/>
          <w:sz w:val="22"/>
          <w:szCs w:val="22"/>
        </w:rPr>
        <w:t xml:space="preserve">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rsidR="00261427" w:rsidRPr="00010243" w:rsidRDefault="00261427" w:rsidP="00680081">
      <w:pPr>
        <w:pStyle w:val="berschrift3"/>
        <w:jc w:val="both"/>
        <w:rPr>
          <w:sz w:val="22"/>
          <w:szCs w:val="22"/>
        </w:rPr>
      </w:pPr>
      <w:bookmarkStart w:id="18" w:name="_Toc446244936"/>
      <w:bookmarkStart w:id="19" w:name="_Toc454802151"/>
      <w:r w:rsidRPr="007B1770">
        <w:rPr>
          <w:sz w:val="22"/>
          <w:szCs w:val="22"/>
        </w:rPr>
        <w:t xml:space="preserve">§ </w:t>
      </w:r>
      <w:r w:rsidR="005D62CA">
        <w:rPr>
          <w:sz w:val="22"/>
          <w:szCs w:val="22"/>
        </w:rPr>
        <w:t>7</w:t>
      </w:r>
      <w:r w:rsidRPr="007B1770">
        <w:rPr>
          <w:sz w:val="22"/>
          <w:szCs w:val="22"/>
        </w:rPr>
        <w:t xml:space="preserve"> Messung / </w:t>
      </w:r>
      <w:r w:rsidR="00445868" w:rsidRPr="007B1770">
        <w:rPr>
          <w:sz w:val="22"/>
          <w:szCs w:val="22"/>
        </w:rPr>
        <w:t>Mess</w:t>
      </w:r>
      <w:r w:rsidRPr="00010243">
        <w:rPr>
          <w:sz w:val="22"/>
          <w:szCs w:val="22"/>
        </w:rPr>
        <w:t>wertübermittlung</w:t>
      </w:r>
      <w:bookmarkEnd w:id="18"/>
      <w:bookmarkEnd w:id="19"/>
    </w:p>
    <w:p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Der Messstellenbetrieb sowie die Messung sind Aufgabe des Netzbetreibers, soweit nicht eine anderweitige Vereinbarung nach § 21b EnWG getroffen worden ist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grundzuständiger 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proofErr w:type="spellStart"/>
      <w:r w:rsidR="0007290C" w:rsidRPr="00D70197">
        <w:rPr>
          <w:sz w:val="22"/>
          <w:szCs w:val="22"/>
        </w:rPr>
        <w:t>MessEG</w:t>
      </w:r>
      <w:proofErr w:type="spellEnd"/>
      <w:r w:rsidRPr="00D70197">
        <w:rPr>
          <w:rFonts w:cs="Arial"/>
          <w:sz w:val="22"/>
          <w:szCs w:val="22"/>
        </w:rPr>
        <w:t>.</w:t>
      </w:r>
      <w:r w:rsidR="0007290C" w:rsidRPr="00EB2953">
        <w:rPr>
          <w:rFonts w:cs="Arial"/>
          <w:sz w:val="22"/>
          <w:szCs w:val="22"/>
        </w:rPr>
        <w:t xml:space="preserve"> </w:t>
      </w:r>
    </w:p>
    <w:p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 xml:space="preserve">Es ist Aufgabe des Netzbetreibers, die </w:t>
      </w:r>
      <w:r w:rsidR="006540BC" w:rsidRPr="00C45BAB">
        <w:rPr>
          <w:rFonts w:cs="Arial"/>
          <w:sz w:val="22"/>
          <w:szCs w:val="22"/>
        </w:rPr>
        <w:t xml:space="preserve">Zählpunkte zu verwalten, die </w:t>
      </w:r>
      <w:r w:rsidRPr="00C45BAB">
        <w:rPr>
          <w:rFonts w:cs="Arial"/>
          <w:sz w:val="22"/>
          <w:szCs w:val="22"/>
        </w:rPr>
        <w:t>abrechnungsrelevanten Messwerte zu verarbeiten, aufzubereiten und an die berechtigten Stellen weiterzuleiten.</w:t>
      </w:r>
    </w:p>
    <w:p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 21b EnWG 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Bei fehlenden Messwerten werden Ersatzwerte nach den allgemein anerkannten Regeln der Technik gebildet. Sie sind als solche zu kennzeichnen.</w:t>
      </w:r>
      <w:r w:rsidRPr="009E216F">
        <w:rPr>
          <w:rFonts w:cs="Arial"/>
          <w:i/>
          <w:sz w:val="22"/>
          <w:szCs w:val="22"/>
        </w:rPr>
        <w:t xml:space="preserve"> </w:t>
      </w:r>
    </w:p>
    <w:p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rfolgt in den Fallgruppen und Fristen gemäß der</w:t>
      </w:r>
      <w:r w:rsidR="006727B8" w:rsidRPr="008A18D5">
        <w:rPr>
          <w:rFonts w:cs="Arial"/>
          <w:sz w:val="22"/>
          <w:szCs w:val="22"/>
        </w:rPr>
        <w:t xml:space="preserve"> Festlegung </w:t>
      </w:r>
      <w:r w:rsidR="006043BD" w:rsidRPr="00712183">
        <w:rPr>
          <w:rFonts w:cs="Arial"/>
          <w:sz w:val="22"/>
          <w:szCs w:val="22"/>
        </w:rPr>
        <w:t xml:space="preserve">GeLi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 40 Abs. 3 Satz 2 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6727B8" w:rsidRPr="00010243">
        <w:rPr>
          <w:rFonts w:cs="Arial"/>
          <w:sz w:val="22"/>
          <w:szCs w:val="22"/>
        </w:rPr>
        <w:t xml:space="preserve">zu beachten. </w:t>
      </w:r>
      <w:r w:rsidR="00CC450E" w:rsidRPr="008E55A7">
        <w:rPr>
          <w:sz w:val="22"/>
          <w:szCs w:val="22"/>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Die Verwendung rechnerisch abgegrenzter Messwerte kommt nur dann in Betracht, wenn eine Erhebung tatsächlicher Messwerte durch den Netzbetreiber</w:t>
      </w:r>
      <w:r w:rsidR="004A5E09" w:rsidRPr="003A2313">
        <w:rPr>
          <w:rFonts w:cs="Arial"/>
          <w:sz w:val="22"/>
          <w:szCs w:val="22"/>
        </w:rPr>
        <w:t xml:space="preserve"> oder </w:t>
      </w:r>
      <w:r w:rsidR="00772BF8" w:rsidRPr="003A2313">
        <w:rPr>
          <w:rFonts w:cs="Arial"/>
          <w:sz w:val="22"/>
          <w:szCs w:val="22"/>
        </w:rPr>
        <w:t xml:space="preserve">durch einen sonstigen </w:t>
      </w:r>
      <w:r w:rsidR="00445868" w:rsidRPr="003A2313">
        <w:rPr>
          <w:rFonts w:cs="Arial"/>
          <w:sz w:val="22"/>
          <w:szCs w:val="22"/>
        </w:rPr>
        <w:t>Messdienstleister</w:t>
      </w:r>
      <w:r w:rsidR="006727B8" w:rsidRPr="000C0B9D">
        <w:rPr>
          <w:rFonts w:cs="Arial"/>
          <w:sz w:val="22"/>
          <w:szCs w:val="22"/>
        </w:rPr>
        <w:t xml:space="preserve"> 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Ge</w:t>
      </w:r>
      <w:r w:rsidR="001D220B">
        <w:rPr>
          <w:rFonts w:cs="Arial"/>
          <w:sz w:val="22"/>
          <w:szCs w:val="22"/>
        </w:rPr>
        <w:t>L</w:t>
      </w:r>
      <w:r w:rsidR="00C02ACD">
        <w:rPr>
          <w:rFonts w:cs="Arial"/>
          <w:sz w:val="22"/>
          <w:szCs w:val="22"/>
        </w:rPr>
        <w:t xml:space="preserve">i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den §§ </w:t>
      </w:r>
      <w:r w:rsidR="00FC1E33" w:rsidRPr="0004376D">
        <w:rPr>
          <w:rFonts w:cs="Arial"/>
          <w:szCs w:val="22"/>
        </w:rPr>
        <w:t>47</w:t>
      </w:r>
      <w:r w:rsidRPr="00C23464">
        <w:rPr>
          <w:rFonts w:cs="Arial"/>
          <w:szCs w:val="22"/>
        </w:rPr>
        <w:t xml:space="preserve">, </w:t>
      </w:r>
      <w:r w:rsidR="00FC1E33" w:rsidRPr="0004376D">
        <w:rPr>
          <w:rFonts w:cs="Arial"/>
          <w:szCs w:val="22"/>
        </w:rPr>
        <w:t>48</w:t>
      </w:r>
      <w:r w:rsidRPr="00C23464">
        <w:rPr>
          <w:rFonts w:cs="Arial"/>
          <w:szCs w:val="22"/>
        </w:rPr>
        <w:t xml:space="preserve"> </w:t>
      </w:r>
      <w:r w:rsidR="00FC1E33" w:rsidRPr="0004376D">
        <w:rPr>
          <w:rFonts w:cs="Arial"/>
          <w:szCs w:val="22"/>
        </w:rPr>
        <w:t>Gas</w:t>
      </w:r>
      <w:r w:rsidR="00FC1E33" w:rsidRPr="00C23464">
        <w:rPr>
          <w:rFonts w:cs="Arial"/>
          <w:szCs w:val="22"/>
        </w:rPr>
        <w:t xml:space="preserve">NZV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w:t>
      </w:r>
      <w:r w:rsidR="006727B8" w:rsidRPr="00010243">
        <w:rPr>
          <w:rFonts w:cs="Arial"/>
          <w:szCs w:val="22"/>
        </w:rPr>
        <w:lastRenderedPageBreak/>
        <w:t xml:space="preserve">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 xml:space="preserve">inrichtung nicht an, so erfolgt die Ermittlung von Ersatzwerten für fehlende oder </w:t>
      </w:r>
      <w:proofErr w:type="spellStart"/>
      <w:r w:rsidR="00DC18B8" w:rsidRPr="00BC3310">
        <w:rPr>
          <w:szCs w:val="22"/>
        </w:rPr>
        <w:t>unplausible</w:t>
      </w:r>
      <w:proofErr w:type="spellEnd"/>
      <w:r w:rsidR="00DC18B8" w:rsidRPr="00BC3310">
        <w:rPr>
          <w:szCs w:val="22"/>
        </w:rPr>
        <w:t xml:space="preserve"> Werte entsprechend dem DVGW 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5854E0" w:rsidRPr="00223849" w:rsidRDefault="009E216F" w:rsidP="00FC49F6">
      <w:pPr>
        <w:spacing w:before="120" w:line="240" w:lineRule="atLeast"/>
        <w:ind w:left="708"/>
        <w:jc w:val="both"/>
        <w:rPr>
          <w:rFonts w:cs="Arial"/>
          <w:sz w:val="22"/>
          <w:szCs w:val="22"/>
        </w:rPr>
      </w:pPr>
      <w:r w:rsidRPr="009E216F">
        <w:rPr>
          <w:rFonts w:cs="Arial"/>
          <w:sz w:val="22"/>
          <w:szCs w:val="22"/>
        </w:rPr>
        <w:t xml:space="preserve">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w:t>
      </w:r>
      <w:proofErr w:type="spellStart"/>
      <w:r w:rsidRPr="009E216F">
        <w:rPr>
          <w:rFonts w:cs="Arial"/>
          <w:sz w:val="22"/>
          <w:szCs w:val="22"/>
        </w:rPr>
        <w:t>Lastgang</w:t>
      </w:r>
      <w:proofErr w:type="spellEnd"/>
      <w:r w:rsidRPr="009E216F">
        <w:rPr>
          <w:rFonts w:cs="Arial"/>
          <w:sz w:val="22"/>
          <w:szCs w:val="22"/>
        </w:rPr>
        <w:t xml:space="preserve"> an RLM-Ausspeisepunkten des Liefermonats. Die Korrektur ist entsprechend in den Datenmeldungen zu kennzeichnen.</w:t>
      </w:r>
    </w:p>
    <w:p w:rsidR="005854E0" w:rsidRPr="00223849" w:rsidRDefault="009E216F" w:rsidP="00FC49F6">
      <w:pPr>
        <w:spacing w:before="120" w:line="240" w:lineRule="atLeast"/>
        <w:ind w:left="720"/>
        <w:jc w:val="both"/>
        <w:rPr>
          <w:rFonts w:cs="Arial"/>
          <w:sz w:val="22"/>
          <w:szCs w:val="22"/>
        </w:rPr>
      </w:pPr>
      <w:r w:rsidRPr="009E216F">
        <w:rPr>
          <w:rFonts w:cs="Arial"/>
          <w:sz w:val="22"/>
          <w:szCs w:val="22"/>
        </w:rPr>
        <w:t xml:space="preserve">Für den Fall, dass der Netzbetreiber gemäß DVGW Arbeitsblatt G 685 Ersatzwerte gebildet hat, übermittelt er ebenfalls bis M+10 Werktage den </w:t>
      </w:r>
      <w:proofErr w:type="spellStart"/>
      <w:r w:rsidRPr="009E216F">
        <w:rPr>
          <w:rFonts w:cs="Arial"/>
          <w:sz w:val="22"/>
          <w:szCs w:val="22"/>
        </w:rPr>
        <w:t>Lastgang</w:t>
      </w:r>
      <w:proofErr w:type="spellEnd"/>
      <w:r w:rsidRPr="009E216F">
        <w:rPr>
          <w:rFonts w:cs="Arial"/>
          <w:sz w:val="22"/>
          <w:szCs w:val="22"/>
        </w:rPr>
        <w:t xml:space="preserve"> zusätzlich umgewertet mit dem Bilanzierungsbrennwert. </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 die Z-Zahl mitgeteilt.</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Netzbetreiber sind verpflichtet, dem Transportkunden auf Anfrage die im Stundentakt erfassten und ausgelesenen Lastgänge an RLM-Ausspeisepunkten zu Letztverbrauchern unverzüglich zu übermitteln.</w:t>
      </w:r>
    </w:p>
    <w:p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r w:rsidR="00CE00F5" w:rsidRPr="00313129">
        <w:rPr>
          <w:rFonts w:cs="Arial"/>
          <w:sz w:val="22"/>
          <w:szCs w:val="22"/>
        </w:rPr>
        <w:t>.</w:t>
      </w:r>
    </w:p>
    <w:p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lastRenderedPageBreak/>
        <w:t xml:space="preserve">Beauftragt der Transportkunde den Netzbetreiber mit einer zusätzlichen Ablesung, ist diese gesondert zu vergüten. </w:t>
      </w:r>
    </w:p>
    <w:p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rsidR="00261427" w:rsidRPr="003A0254" w:rsidRDefault="00261427" w:rsidP="00BF1F3B">
      <w:pPr>
        <w:pStyle w:val="berschrift3"/>
        <w:jc w:val="both"/>
        <w:rPr>
          <w:sz w:val="22"/>
          <w:szCs w:val="22"/>
        </w:rPr>
      </w:pPr>
      <w:bookmarkStart w:id="20" w:name="_Toc446244937"/>
      <w:bookmarkStart w:id="21" w:name="_Toc454802152"/>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20"/>
      <w:bookmarkEnd w:id="21"/>
    </w:p>
    <w:p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w:t>
      </w:r>
      <w:proofErr w:type="spellStart"/>
      <w:r w:rsidR="00884B6C">
        <w:rPr>
          <w:rFonts w:cs="Arial"/>
          <w:sz w:val="22"/>
          <w:szCs w:val="22"/>
        </w:rPr>
        <w:t>GasNEV</w:t>
      </w:r>
      <w:proofErr w:type="spellEnd"/>
      <w:r w:rsidR="00884B6C">
        <w:rPr>
          <w:rFonts w:cs="Arial"/>
          <w:sz w:val="22"/>
          <w:szCs w:val="22"/>
        </w:rPr>
        <w:t>)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 xml:space="preserve">er Netzbetreiber 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 für die Abrechnung der Netznutzung und, soweit er Messstellenbetreiber </w:t>
      </w:r>
      <w:r w:rsidR="005B2633" w:rsidRPr="00C76E4D">
        <w:rPr>
          <w:rFonts w:cs="Arial"/>
          <w:sz w:val="22"/>
          <w:szCs w:val="22"/>
        </w:rPr>
        <w:t xml:space="preserve">bzw. </w:t>
      </w:r>
      <w:r w:rsidR="00525F0D" w:rsidRPr="00C76E4D">
        <w:rPr>
          <w:rFonts w:cs="Arial"/>
          <w:sz w:val="22"/>
          <w:szCs w:val="22"/>
        </w:rPr>
        <w:t xml:space="preserve">Messdienstleister ist,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proofErr w:type="spellStart"/>
      <w:r w:rsidR="003956D2" w:rsidRPr="005854E0">
        <w:rPr>
          <w:rFonts w:cs="Arial"/>
          <w:sz w:val="22"/>
          <w:szCs w:val="22"/>
        </w:rPr>
        <w:t>Gas</w:t>
      </w:r>
      <w:r w:rsidR="006B1F83" w:rsidRPr="00C23464">
        <w:rPr>
          <w:rFonts w:cs="Arial"/>
          <w:sz w:val="22"/>
          <w:szCs w:val="22"/>
        </w:rPr>
        <w:t>NEV</w:t>
      </w:r>
      <w:proofErr w:type="spellEnd"/>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Die Anwendung von Regelungen zu gesonderten Entgelten kann der Netzbetreiber in den ergänzenden Geschäftsbedingungen treffen</w:t>
      </w:r>
      <w:r w:rsidR="006303BE" w:rsidRPr="000C537D">
        <w:rPr>
          <w:rFonts w:cs="Arial"/>
          <w:sz w:val="22"/>
          <w:szCs w:val="22"/>
        </w:rPr>
        <w:t>.</w:t>
      </w:r>
    </w:p>
    <w:p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Anreizregulierungsverordnung (</w:t>
      </w:r>
      <w:proofErr w:type="spellStart"/>
      <w:r w:rsidRPr="00732C2D">
        <w:rPr>
          <w:rFonts w:cs="Arial"/>
          <w:sz w:val="22"/>
          <w:szCs w:val="22"/>
        </w:rPr>
        <w:t>ARegV</w:t>
      </w:r>
      <w:proofErr w:type="spellEnd"/>
      <w:r w:rsidRPr="00732C2D">
        <w:rPr>
          <w:rFonts w:cs="Arial"/>
          <w:sz w:val="22"/>
          <w:szCs w:val="22"/>
        </w:rPr>
        <w:t xml:space="preserve">)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w:t>
      </w:r>
      <w:proofErr w:type="spellStart"/>
      <w:r w:rsidR="009D77D9" w:rsidRPr="00EB2953">
        <w:rPr>
          <w:rFonts w:cs="Arial"/>
          <w:sz w:val="22"/>
          <w:szCs w:val="22"/>
        </w:rPr>
        <w:t>ARegV</w:t>
      </w:r>
      <w:proofErr w:type="spellEnd"/>
      <w:r w:rsidR="009D77D9" w:rsidRPr="00EB2953">
        <w:rPr>
          <w:rFonts w:cs="Arial"/>
          <w:sz w:val="22"/>
          <w:szCs w:val="22"/>
        </w:rPr>
        <w:t xml:space="preserve"> sowie </w:t>
      </w:r>
      <w:r w:rsidRPr="00EB2953">
        <w:rPr>
          <w:rFonts w:cs="Arial"/>
          <w:sz w:val="22"/>
          <w:szCs w:val="22"/>
        </w:rPr>
        <w:t xml:space="preserve">des Teils 2, Abschnitte 2 und 3 </w:t>
      </w:r>
      <w:proofErr w:type="spellStart"/>
      <w:r w:rsidR="003E5B1E" w:rsidRPr="005854E0">
        <w:rPr>
          <w:rFonts w:cs="Arial"/>
          <w:sz w:val="22"/>
          <w:szCs w:val="22"/>
        </w:rPr>
        <w:t>Gas</w:t>
      </w:r>
      <w:r w:rsidR="003E5B1E" w:rsidRPr="00C23464">
        <w:rPr>
          <w:rFonts w:cs="Arial"/>
          <w:sz w:val="22"/>
          <w:szCs w:val="22"/>
        </w:rPr>
        <w:t>NEV</w:t>
      </w:r>
      <w:proofErr w:type="spellEnd"/>
      <w:r w:rsidR="003E5B1E" w:rsidRPr="00C23464">
        <w:rPr>
          <w:rFonts w:cs="Arial"/>
          <w:sz w:val="22"/>
          <w:szCs w:val="22"/>
        </w:rPr>
        <w:t xml:space="preserve"> </w:t>
      </w:r>
      <w:r w:rsidRPr="00CA38C5">
        <w:rPr>
          <w:rFonts w:cs="Arial"/>
          <w:sz w:val="22"/>
          <w:szCs w:val="22"/>
        </w:rPr>
        <w:t xml:space="preserve">anpassen. </w:t>
      </w:r>
    </w:p>
    <w:p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Eine Anpassung der Netzentgelte 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Netzentgelte veröffentlicht hat. </w:t>
      </w:r>
    </w:p>
    <w:p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lastRenderedPageBreak/>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zu dem </w:t>
      </w:r>
      <w:r w:rsidR="002206DF" w:rsidRPr="009E1DEF">
        <w:rPr>
          <w:rFonts w:cs="Arial"/>
          <w:sz w:val="22"/>
          <w:szCs w:val="22"/>
        </w:rPr>
        <w:t xml:space="preserve">gesetzlich oder sonst hoheitlich hierfür vorgesehenen </w:t>
      </w:r>
      <w:r w:rsidRPr="003C48B6">
        <w:rPr>
          <w:rFonts w:cs="Arial"/>
          <w:sz w:val="22"/>
          <w:szCs w:val="22"/>
        </w:rPr>
        <w:t>Zeitpunkt</w:t>
      </w:r>
      <w:r w:rsidR="002206DF" w:rsidRPr="00C45BAB">
        <w:rPr>
          <w:rFonts w:cs="Arial"/>
          <w:sz w:val="22"/>
          <w:szCs w:val="22"/>
        </w:rPr>
        <w:t>.</w:t>
      </w:r>
    </w:p>
    <w:p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00D716FB" w:rsidRPr="00310880">
        <w:rPr>
          <w:rFonts w:cs="Arial"/>
          <w:sz w:val="22"/>
          <w:szCs w:val="22"/>
        </w:rPr>
        <w:t>USt</w:t>
      </w:r>
      <w:proofErr w:type="spellEnd"/>
      <w:r w:rsidR="00D716FB" w:rsidRPr="00310880">
        <w:rPr>
          <w:rFonts w:cs="Arial"/>
          <w:sz w:val="22"/>
          <w:szCs w:val="22"/>
        </w:rPr>
        <w:t xml:space="preserve">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 xml:space="preserve">vor. Erfolgt die Abrechnung gemäß § 14 Abs. 2 S. 2 UStG im </w:t>
      </w:r>
      <w:proofErr w:type="spellStart"/>
      <w:r w:rsidR="00D716FB" w:rsidRPr="000422A4">
        <w:rPr>
          <w:rFonts w:cs="Arial"/>
          <w:sz w:val="22"/>
          <w:szCs w:val="22"/>
        </w:rPr>
        <w:t>Gutschriftsverfahren</w:t>
      </w:r>
      <w:proofErr w:type="spellEnd"/>
      <w:r w:rsidR="00D716FB" w:rsidRPr="000422A4">
        <w:rPr>
          <w:rFonts w:cs="Arial"/>
          <w:sz w:val="22"/>
          <w:szCs w:val="22"/>
        </w:rPr>
        <w:t>, muss die Abrechnung die Angabe "Gutschrift" enthalten (§ 14 Abs. 4 Nr. 10 UStG)</w:t>
      </w:r>
    </w:p>
    <w:p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Im Übrigen kann der Netzbetreiber in ergänzenden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rsidR="00261427" w:rsidRPr="00903218" w:rsidRDefault="00261427" w:rsidP="00ED1756">
      <w:pPr>
        <w:pStyle w:val="berschrift3"/>
        <w:rPr>
          <w:sz w:val="22"/>
          <w:szCs w:val="22"/>
        </w:rPr>
      </w:pPr>
      <w:bookmarkStart w:id="22" w:name="_Toc446244938"/>
      <w:bookmarkStart w:id="23" w:name="_Toc454802153"/>
      <w:r w:rsidRPr="009E1DEF">
        <w:rPr>
          <w:sz w:val="22"/>
          <w:szCs w:val="22"/>
        </w:rPr>
        <w:lastRenderedPageBreak/>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2"/>
      <w:bookmarkEnd w:id="23"/>
      <w:r w:rsidR="000377AD" w:rsidRPr="003C48B6">
        <w:rPr>
          <w:sz w:val="22"/>
          <w:szCs w:val="22"/>
        </w:rPr>
        <w:t xml:space="preserve"> </w:t>
      </w:r>
    </w:p>
    <w:p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ab. </w:t>
      </w:r>
    </w:p>
    <w:p w:rsidR="00261427" w:rsidRPr="000422A4"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in seinen ergänzenden Geschäftsbedingungen.</w:t>
      </w:r>
      <w:r w:rsidRPr="000422A4" w:rsidDel="000422A4">
        <w:t xml:space="preserve"> </w:t>
      </w:r>
      <w:r w:rsidRPr="000422A4">
        <w:rPr>
          <w:vertAlign w:val="baseline"/>
        </w:rPr>
        <w:t xml:space="preserve"> </w:t>
      </w:r>
    </w:p>
    <w:p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rsidR="00A10E19" w:rsidRPr="00010243"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oder am Ende des Abrechnungszeitraums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E0502D" w:rsidRPr="00623097">
        <w:rPr>
          <w:rFonts w:cs="Arial"/>
          <w:sz w:val="22"/>
          <w:szCs w:val="22"/>
        </w:rPr>
        <w:t xml:space="preserve"> </w:t>
      </w:r>
    </w:p>
    <w:p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8978D9" w:rsidRPr="00C23464">
        <w:rPr>
          <w:rFonts w:cs="Arial"/>
          <w:sz w:val="22"/>
          <w:szCs w:val="22"/>
        </w:rPr>
        <w:t>.</w:t>
      </w:r>
      <w:r w:rsidR="00790E86" w:rsidRPr="00CA38C5">
        <w:rPr>
          <w:rFonts w:cs="Arial"/>
          <w:sz w:val="22"/>
          <w:szCs w:val="22"/>
        </w:rPr>
        <w:t xml:space="preserve"> </w:t>
      </w:r>
    </w:p>
    <w:p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 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oder Messdienstleistung) können die Vertragspartner auch unterjährig eine Anpassung der Abschlagszahlungen verlangen.</w:t>
      </w:r>
    </w:p>
    <w:p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zu leistende Rückerstattungen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rsidR="00261427" w:rsidRPr="008205F3" w:rsidRDefault="00261427" w:rsidP="00820CDB">
      <w:pPr>
        <w:pStyle w:val="Formatvorlage1"/>
        <w:rPr>
          <w:vertAlign w:val="baseline"/>
        </w:rPr>
      </w:pPr>
      <w:r w:rsidRPr="00003763">
        <w:rPr>
          <w:vertAlign w:val="baseline"/>
        </w:rPr>
        <w:lastRenderedPageBreak/>
        <w:t>Einwände gegen die Richtigkeit der Rechnung und Abschlagsberechnung berechtigen zum Zahlungsaufschub oder zur Zahlungsverweigerung nur, soweit die ernsthafte Möglich</w:t>
      </w:r>
      <w:r w:rsidRPr="000D4C17">
        <w:rPr>
          <w:vertAlign w:val="baseline"/>
        </w:rPr>
        <w:t>keit eines Fehlers besteht.</w:t>
      </w:r>
    </w:p>
    <w:p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rsidR="00261427" w:rsidRPr="00904ED3" w:rsidRDefault="00261427" w:rsidP="00367A3F">
      <w:pPr>
        <w:numPr>
          <w:ilvl w:val="0"/>
          <w:numId w:val="4"/>
        </w:numPr>
        <w:spacing w:before="120" w:line="240" w:lineRule="atLeast"/>
        <w:jc w:val="both"/>
        <w:rPr>
          <w:rFonts w:cs="Arial"/>
          <w:sz w:val="22"/>
          <w:szCs w:val="22"/>
        </w:rPr>
      </w:pPr>
      <w:r w:rsidRPr="00904ED3">
        <w:rPr>
          <w:rFonts w:cs="Arial"/>
          <w:sz w:val="22"/>
          <w:szCs w:val="22"/>
        </w:rPr>
        <w:t xml:space="preserve">Die Netznutzungsabrechnung ist gemäß der Festlegung </w:t>
      </w:r>
      <w:r w:rsidR="007E39AB" w:rsidRPr="00904ED3">
        <w:rPr>
          <w:rFonts w:cs="Arial"/>
          <w:sz w:val="22"/>
          <w:szCs w:val="22"/>
        </w:rPr>
        <w:t>Ge</w:t>
      </w:r>
      <w:r w:rsidR="009C68CE">
        <w:rPr>
          <w:rFonts w:cs="Arial"/>
          <w:sz w:val="22"/>
          <w:szCs w:val="22"/>
        </w:rPr>
        <w:t>L</w:t>
      </w:r>
      <w:r w:rsidR="007E39AB" w:rsidRPr="00904ED3">
        <w:rPr>
          <w:rFonts w:cs="Arial"/>
          <w:sz w:val="22"/>
          <w:szCs w:val="22"/>
        </w:rPr>
        <w:t xml:space="preserve">i Gas </w:t>
      </w:r>
      <w:r w:rsidRPr="00904ED3">
        <w:rPr>
          <w:rFonts w:cs="Arial"/>
          <w:sz w:val="22"/>
          <w:szCs w:val="22"/>
        </w:rPr>
        <w:t xml:space="preserve">in elektronischer Form abzuwickeln, sofern Netzbetreiber oder </w:t>
      </w:r>
      <w:r w:rsidR="00F9329D" w:rsidRPr="00E87550">
        <w:rPr>
          <w:rFonts w:cs="Arial"/>
          <w:sz w:val="22"/>
          <w:szCs w:val="22"/>
        </w:rPr>
        <w:t xml:space="preserve">Transportkunden </w:t>
      </w:r>
      <w:r w:rsidRPr="00E87550">
        <w:rPr>
          <w:rFonts w:cs="Arial"/>
          <w:sz w:val="22"/>
          <w:szCs w:val="22"/>
        </w:rPr>
        <w:t>es verlangen.</w:t>
      </w:r>
    </w:p>
    <w:p w:rsidR="00261427" w:rsidRPr="00C76E4D" w:rsidRDefault="00261427" w:rsidP="00361CF2">
      <w:pPr>
        <w:numPr>
          <w:ilvl w:val="0"/>
          <w:numId w:val="4"/>
        </w:numPr>
        <w:spacing w:before="120" w:line="240" w:lineRule="atLeast"/>
        <w:jc w:val="both"/>
        <w:rPr>
          <w:rFonts w:cs="Arial"/>
          <w:sz w:val="22"/>
          <w:szCs w:val="22"/>
        </w:rPr>
      </w:pPr>
      <w:r w:rsidRPr="00C76E4D">
        <w:rPr>
          <w:rFonts w:cs="Arial"/>
          <w:sz w:val="22"/>
          <w:szCs w:val="22"/>
        </w:rPr>
        <w:t xml:space="preserve">Werden Fehler in der Ermittlung von Rechnungsbeträgen oder in den der Rechnung zugrunde liegenden Daten festgestellt, so ist eine Überzahlung vom Netzbetreiber zu erstatten oder ein Fehlbetrag vom </w:t>
      </w:r>
      <w:r w:rsidR="00C76E4D">
        <w:rPr>
          <w:rFonts w:cs="Arial"/>
          <w:sz w:val="22"/>
          <w:szCs w:val="22"/>
        </w:rPr>
        <w:t>Transportkunden</w:t>
      </w:r>
      <w:r w:rsidRPr="00C76E4D">
        <w:rPr>
          <w:rFonts w:cs="Arial"/>
          <w:sz w:val="22"/>
          <w:szCs w:val="22"/>
        </w:rPr>
        <w:t xml:space="preserve"> nachzuentrichten. </w:t>
      </w:r>
    </w:p>
    <w:p w:rsidR="00A96124" w:rsidRPr="00B85278" w:rsidRDefault="00A96124" w:rsidP="00B85278">
      <w:pPr>
        <w:pStyle w:val="Formatvorlage1"/>
        <w:rPr>
          <w:vertAlign w:val="baseline"/>
        </w:rPr>
      </w:pPr>
      <w:r w:rsidRPr="00B85278">
        <w:rPr>
          <w:vertAlign w:val="baseline"/>
        </w:rPr>
        <w:t>D</w:t>
      </w:r>
      <w:r w:rsidR="00B241DF" w:rsidRPr="00B85278">
        <w:rPr>
          <w:vertAlign w:val="baseline"/>
        </w:rPr>
        <w:t>er Netzbetreiber legt d</w:t>
      </w:r>
      <w:r w:rsidRPr="00B85278">
        <w:rPr>
          <w:vertAlign w:val="baseline"/>
        </w:rPr>
        <w:t>ie Zahlung</w:t>
      </w:r>
      <w:r w:rsidR="00B241DF" w:rsidRPr="00B85278">
        <w:rPr>
          <w:vertAlign w:val="baseline"/>
        </w:rPr>
        <w:t>sweise</w:t>
      </w:r>
      <w:r w:rsidRPr="00B85278">
        <w:rPr>
          <w:vertAlign w:val="baseline"/>
        </w:rPr>
        <w:t xml:space="preserve"> von Entgelten, Steuern und sonstigen Belastungen nach diesem Vertrag </w:t>
      </w:r>
      <w:r w:rsidR="00B241DF" w:rsidRPr="00B85278">
        <w:rPr>
          <w:vertAlign w:val="baseline"/>
        </w:rPr>
        <w:t>durch Lastschrift oder Überweisung fest.</w:t>
      </w:r>
      <w:r w:rsidR="00B241DF" w:rsidRPr="00B85278" w:rsidDel="00B241DF">
        <w:rPr>
          <w:vertAlign w:val="baseline"/>
        </w:rPr>
        <w:t xml:space="preserve"> </w:t>
      </w:r>
    </w:p>
    <w:p w:rsidR="00DC5D2A" w:rsidRPr="005C2145" w:rsidRDefault="009C5C01" w:rsidP="0084540B">
      <w:pPr>
        <w:pStyle w:val="Formatvorlage1"/>
        <w:rPr>
          <w:vertAlign w:val="baseline"/>
        </w:rPr>
      </w:pPr>
      <w:r w:rsidRPr="009C5C01">
        <w:rPr>
          <w:vertAlign w:val="baseline"/>
        </w:rPr>
        <w:t>Der Transportkunde ist verpflichtet, dem Netzbetreiber unverzüglich mitzuteilen, wenn ein Dritter anstelle des Transportkunden zahlt. Der Netzbetreiber ist berechtigt Zahlungen Dritter abzulehnen.</w:t>
      </w:r>
    </w:p>
    <w:p w:rsidR="00DD2D9A" w:rsidRPr="005C2145" w:rsidRDefault="009C5C01" w:rsidP="0084540B">
      <w:pPr>
        <w:pStyle w:val="Formatvorlage1"/>
        <w:rPr>
          <w:vertAlign w:val="baseline"/>
        </w:rPr>
      </w:pPr>
      <w:r w:rsidRPr="009C5C01">
        <w:rPr>
          <w:vertAlign w:val="baseline"/>
        </w:rPr>
        <w:t>Weitere Einzelheiten über die Abrechnung der Entgelte kann der Netzbetreiber in ergänzenden Geschäftsbedingungen regeln.</w:t>
      </w:r>
    </w:p>
    <w:p w:rsidR="00261427" w:rsidRPr="000E0C0D" w:rsidRDefault="00261427" w:rsidP="00361CF2">
      <w:pPr>
        <w:pStyle w:val="berschrift3"/>
        <w:jc w:val="both"/>
        <w:rPr>
          <w:sz w:val="22"/>
          <w:szCs w:val="22"/>
        </w:rPr>
      </w:pPr>
      <w:bookmarkStart w:id="24" w:name="_Toc446244939"/>
      <w:bookmarkStart w:id="25" w:name="_Toc454802154"/>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4"/>
      <w:bookmarkEnd w:id="25"/>
    </w:p>
    <w:p w:rsidR="00B85278" w:rsidRPr="00B85278" w:rsidRDefault="005E5415" w:rsidP="001F6AAE">
      <w:pPr>
        <w:numPr>
          <w:ilvl w:val="0"/>
          <w:numId w:val="45"/>
        </w:numPr>
        <w:spacing w:before="120" w:after="120" w:line="240" w:lineRule="atLeast"/>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rsidR="00F23A7C" w:rsidRPr="001F6AAE" w:rsidRDefault="00F23A7C" w:rsidP="001F6AAE">
      <w:pPr>
        <w:numPr>
          <w:ilvl w:val="0"/>
          <w:numId w:val="45"/>
        </w:numPr>
        <w:spacing w:before="120" w:after="120" w:line="240" w:lineRule="atLeast"/>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F23A7C" w:rsidRPr="001F6AAE" w:rsidRDefault="00F23A7C" w:rsidP="001F6AAE">
      <w:pPr>
        <w:numPr>
          <w:ilvl w:val="0"/>
          <w:numId w:val="45"/>
        </w:numPr>
        <w:spacing w:before="120" w:after="120" w:line="240" w:lineRule="atLeast"/>
        <w:jc w:val="both"/>
        <w:rPr>
          <w:sz w:val="22"/>
          <w:szCs w:val="22"/>
        </w:rPr>
      </w:pPr>
      <w:r w:rsidRPr="001F6AAE">
        <w:rPr>
          <w:sz w:val="22"/>
          <w:szCs w:val="22"/>
        </w:rPr>
        <w:t>Der Mehr-/Mindermengenzeitraum umfasst immer den Netznutzungszeitraum und den Bilanzierungszeitraum.</w:t>
      </w:r>
    </w:p>
    <w:p w:rsidR="00F23A7C" w:rsidRPr="001F6AAE" w:rsidRDefault="00F23A7C" w:rsidP="001F6AAE">
      <w:pPr>
        <w:spacing w:before="120" w:after="120" w:line="240" w:lineRule="atLeast"/>
        <w:ind w:left="567"/>
        <w:jc w:val="both"/>
        <w:rPr>
          <w:sz w:val="22"/>
          <w:szCs w:val="22"/>
        </w:rPr>
      </w:pPr>
      <w:r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rsidR="00F23A7C" w:rsidRPr="001F6AAE" w:rsidRDefault="00F23A7C" w:rsidP="001F6AAE">
      <w:pPr>
        <w:numPr>
          <w:ilvl w:val="0"/>
          <w:numId w:val="45"/>
        </w:numPr>
        <w:spacing w:before="120" w:after="120" w:line="240" w:lineRule="atLeast"/>
        <w:jc w:val="both"/>
        <w:rPr>
          <w:sz w:val="22"/>
          <w:szCs w:val="22"/>
        </w:rPr>
      </w:pPr>
      <w:r w:rsidRPr="001F6AAE">
        <w:rPr>
          <w:sz w:val="22"/>
          <w:szCs w:val="22"/>
        </w:rPr>
        <w:t>Der Lieferant kann eine laufende monatliche Übermittlung einer tages- und ausspeisepunktscharfen Monatsaufstellung der Allokationsmengen anfordern.</w:t>
      </w:r>
    </w:p>
    <w:p w:rsidR="00F23A7C" w:rsidRPr="001F6AAE" w:rsidRDefault="00F23A7C" w:rsidP="001F6AAE">
      <w:pPr>
        <w:spacing w:before="120" w:after="120" w:line="240" w:lineRule="atLeast"/>
        <w:ind w:left="567"/>
        <w:jc w:val="both"/>
        <w:rPr>
          <w:sz w:val="22"/>
          <w:szCs w:val="22"/>
        </w:rPr>
      </w:pPr>
      <w:r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w:t>
      </w:r>
      <w:r w:rsidRPr="001F6AAE">
        <w:rPr>
          <w:sz w:val="22"/>
          <w:szCs w:val="22"/>
        </w:rPr>
        <w:lastRenderedPageBreak/>
        <w:t xml:space="preserve">Ausspeisepunkte bilanziell zugeordnet sind, erfolgt keine Übermittlung der Allokationsliste. </w:t>
      </w:r>
    </w:p>
    <w:p w:rsidR="00F23A7C" w:rsidRPr="001F6AAE" w:rsidRDefault="00F23A7C" w:rsidP="001F6AAE">
      <w:pPr>
        <w:spacing w:before="120" w:after="120" w:line="240" w:lineRule="atLeast"/>
        <w:ind w:left="567"/>
        <w:jc w:val="both"/>
        <w:rPr>
          <w:sz w:val="22"/>
          <w:szCs w:val="22"/>
        </w:rPr>
      </w:pPr>
      <w:r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Pr="001F6AAE">
        <w:rPr>
          <w:sz w:val="22"/>
          <w:szCs w:val="22"/>
        </w:rPr>
        <w:t xml:space="preserve">bis zu einer Höhe von max. 744 kWh pro Bilanzkreis und Monat auftreten. Bei Abweichungen, die </w:t>
      </w:r>
      <w:r w:rsidR="00D25C53">
        <w:rPr>
          <w:sz w:val="22"/>
          <w:szCs w:val="22"/>
        </w:rPr>
        <w:t>744</w:t>
      </w:r>
      <w:r w:rsidRPr="001F6AAE">
        <w:rPr>
          <w:sz w:val="22"/>
          <w:szCs w:val="22"/>
        </w:rPr>
        <w:t xml:space="preserve"> kWh pro Bilanzkreis übersteigen, ist der Transportkunde berechtigt, von dem Netzbetreiber einen Nachweis zu verlangen. </w:t>
      </w:r>
    </w:p>
    <w:p w:rsidR="00F23A7C" w:rsidRPr="001F6AAE" w:rsidRDefault="00F23A7C" w:rsidP="001F6AAE">
      <w:pPr>
        <w:numPr>
          <w:ilvl w:val="0"/>
          <w:numId w:val="45"/>
        </w:numPr>
        <w:spacing w:before="120" w:after="120" w:line="240" w:lineRule="atLeast"/>
        <w:jc w:val="both"/>
        <w:rPr>
          <w:sz w:val="22"/>
          <w:szCs w:val="22"/>
        </w:rPr>
      </w:pPr>
      <w:r w:rsidRPr="001F6AAE">
        <w:rPr>
          <w:sz w:val="22"/>
          <w:szCs w:val="22"/>
        </w:rPr>
        <w:t>Die Mehr-/Mindermengen werden im elektronischen Format mit dem vom Marktgebietsverantwortlichen veröffentlichten jeweiligen bundesweit einheitlichen Mehr-/Mindermengenpreis für den Abrechnungszeitraum vom Netzbetreiber gegenüber dem Lieferanten abgerechnet.</w:t>
      </w:r>
    </w:p>
    <w:p w:rsidR="00F23A7C" w:rsidRPr="001F6AAE" w:rsidRDefault="00F23A7C" w:rsidP="001F6AAE">
      <w:pPr>
        <w:spacing w:before="120" w:after="120" w:line="240" w:lineRule="atLeast"/>
        <w:ind w:left="567"/>
        <w:jc w:val="both"/>
        <w:rPr>
          <w:sz w:val="22"/>
          <w:szCs w:val="22"/>
        </w:rPr>
      </w:pPr>
      <w:r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Pr="001F6AAE">
        <w:rPr>
          <w:sz w:val="22"/>
          <w:szCs w:val="22"/>
        </w:rPr>
        <w:t>+</w:t>
      </w:r>
      <w:r w:rsidR="00C178CC">
        <w:rPr>
          <w:sz w:val="22"/>
          <w:szCs w:val="22"/>
        </w:rPr>
        <w:t xml:space="preserve"> </w:t>
      </w:r>
      <w:r w:rsidRPr="001F6AAE">
        <w:rPr>
          <w:sz w:val="22"/>
          <w:szCs w:val="22"/>
        </w:rPr>
        <w:t>2</w:t>
      </w:r>
      <w:r w:rsidR="00225E0F">
        <w:rPr>
          <w:sz w:val="22"/>
          <w:szCs w:val="22"/>
        </w:rPr>
        <w:t xml:space="preserve"> </w:t>
      </w:r>
      <w:r w:rsidRPr="001F6AAE">
        <w:rPr>
          <w:sz w:val="22"/>
          <w:szCs w:val="22"/>
        </w:rPr>
        <w:t>M</w:t>
      </w:r>
      <w:r w:rsidR="00225E0F">
        <w:rPr>
          <w:sz w:val="22"/>
          <w:szCs w:val="22"/>
        </w:rPr>
        <w:t>onate</w:t>
      </w:r>
      <w:r w:rsidRPr="001F6AAE">
        <w:rPr>
          <w:sz w:val="22"/>
          <w:szCs w:val="22"/>
        </w:rPr>
        <w:t>) und spätestens am Ende des dritten Monats, in dem der Mehr-/Mindermengenzeitraum endet (M</w:t>
      </w:r>
      <w:r w:rsidR="00C178CC">
        <w:rPr>
          <w:sz w:val="22"/>
          <w:szCs w:val="22"/>
        </w:rPr>
        <w:t xml:space="preserve"> </w:t>
      </w:r>
      <w:r w:rsidRPr="001F6AAE">
        <w:rPr>
          <w:sz w:val="22"/>
          <w:szCs w:val="22"/>
        </w:rPr>
        <w:t>+</w:t>
      </w:r>
      <w:r w:rsidR="00C178CC">
        <w:rPr>
          <w:sz w:val="22"/>
          <w:szCs w:val="22"/>
        </w:rPr>
        <w:t xml:space="preserve"> </w:t>
      </w:r>
      <w:r w:rsidRPr="001F6AAE">
        <w:rPr>
          <w:sz w:val="22"/>
          <w:szCs w:val="22"/>
        </w:rPr>
        <w:t>3</w:t>
      </w:r>
      <w:r w:rsidR="00225E0F">
        <w:rPr>
          <w:sz w:val="22"/>
          <w:szCs w:val="22"/>
        </w:rPr>
        <w:t xml:space="preserve"> </w:t>
      </w:r>
      <w:r w:rsidRPr="001F6AAE">
        <w:rPr>
          <w:sz w:val="22"/>
          <w:szCs w:val="22"/>
        </w:rPr>
        <w:t>M</w:t>
      </w:r>
      <w:r w:rsidR="00225E0F">
        <w:rPr>
          <w:sz w:val="22"/>
          <w:szCs w:val="22"/>
        </w:rPr>
        <w:t>onate</w:t>
      </w:r>
      <w:r w:rsidRPr="001F6AAE">
        <w:rPr>
          <w:sz w:val="22"/>
          <w:szCs w:val="22"/>
        </w:rPr>
        <w:t xml:space="preserve">). </w:t>
      </w:r>
    </w:p>
    <w:p w:rsidR="00F23A7C" w:rsidRPr="001F6AAE" w:rsidRDefault="00F23A7C" w:rsidP="001F6AAE">
      <w:pPr>
        <w:spacing w:before="120" w:after="120" w:line="240" w:lineRule="atLeast"/>
        <w:ind w:left="567"/>
        <w:jc w:val="both"/>
        <w:rPr>
          <w:sz w:val="22"/>
          <w:szCs w:val="22"/>
        </w:rPr>
      </w:pPr>
      <w:r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C4094C" w:rsidRPr="001F6AAE" w:rsidRDefault="00F23A7C" w:rsidP="001F6AAE">
      <w:pPr>
        <w:pStyle w:val="GL2OhneZiffer"/>
        <w:numPr>
          <w:ilvl w:val="0"/>
          <w:numId w:val="45"/>
        </w:numPr>
        <w:spacing w:before="120" w:line="240" w:lineRule="atLeast"/>
        <w:jc w:val="both"/>
        <w:rPr>
          <w:szCs w:val="22"/>
        </w:rPr>
      </w:pPr>
      <w:r w:rsidRPr="001F6AAE">
        <w:rPr>
          <w:szCs w:val="22"/>
        </w:rPr>
        <w:t>Die energiesteuerfreie Abrechnung der Mehr-/Mindermengen im Verhältnis zwischen Netzbetreiber und dem Lieferanten erfolgt nur, wenn dem einen Vertragspartner eine Anmeldung nach § 38 Abs. 3 Energiesteuergesetz (</w:t>
      </w:r>
      <w:proofErr w:type="spellStart"/>
      <w:r w:rsidRPr="001F6AAE">
        <w:rPr>
          <w:szCs w:val="22"/>
        </w:rPr>
        <w:t>EnergieStG</w:t>
      </w:r>
      <w:proofErr w:type="spellEnd"/>
      <w:r w:rsidRPr="001F6AAE">
        <w:rPr>
          <w:szCs w:val="22"/>
        </w:rPr>
        <w:t>) des zuständigen Hauptzollamtes dem jeweils anderen Vertragspartner vorliegt. Jede Änderung in Bezug auf die Anmeldung, z.B. deren Widerruf durch das zuständige Hauptzollamt, ist dem jeweils anderen Vertragspartner unverzüglich schriftlich 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w:t>
      </w:r>
      <w:proofErr w:type="spellStart"/>
      <w:r w:rsidR="00C4094C" w:rsidRPr="001F6AAE">
        <w:rPr>
          <w:szCs w:val="22"/>
        </w:rPr>
        <w:t>EnergieStG</w:t>
      </w:r>
      <w:proofErr w:type="spellEnd"/>
      <w:r w:rsidR="00C4094C" w:rsidRPr="001F6AAE">
        <w:rPr>
          <w:szCs w:val="22"/>
        </w:rPr>
        <w:t xml:space="preserve"> dem Netzbetreiber gegenüber durch Vorlage einer von der zuständigen Zollverwaltung ausgestellten aktuellen Anmeldebestätigung im Sinne von § 78 Abs. 4 Energiesteuer - Durchführungsverordnung (</w:t>
      </w:r>
      <w:proofErr w:type="spellStart"/>
      <w:r w:rsidR="00C4094C" w:rsidRPr="001F6AAE">
        <w:rPr>
          <w:szCs w:val="22"/>
        </w:rPr>
        <w:t>EnergieStV</w:t>
      </w:r>
      <w:proofErr w:type="spellEnd"/>
      <w:r w:rsidR="00C4094C" w:rsidRPr="001F6AAE">
        <w:rPr>
          <w:szCs w:val="22"/>
        </w:rPr>
        <w:t xml:space="preserve">), nach der der Lieferant als angemeldeter Lieferer zum unversteuerten Bezug von Gasmengen berechtigt ist, nachzuweisen. Der Nachweis über das Vorliegen der Voraussetzungen des § 38 Abs. 3 </w:t>
      </w:r>
      <w:proofErr w:type="spellStart"/>
      <w:r w:rsidR="00C4094C" w:rsidRPr="001F6AAE">
        <w:rPr>
          <w:szCs w:val="22"/>
        </w:rPr>
        <w:t>EnergieStG</w:t>
      </w:r>
      <w:proofErr w:type="spellEnd"/>
      <w:r w:rsidR="00C4094C" w:rsidRPr="001F6AAE">
        <w:rPr>
          <w:szCs w:val="22"/>
        </w:rPr>
        <w:t xml:space="preserve"> ist dem jeweiligen Netzbetreiber spätestens 1 Woche vor der Lieferung zur Verfügung zu stellen. Wird ein geeigneter Nachweis über das Vorliegen der Voraussetzungen des § 38 Abs. 3 </w:t>
      </w:r>
      <w:proofErr w:type="spellStart"/>
      <w:r w:rsidR="00C4094C" w:rsidRPr="001F6AAE">
        <w:rPr>
          <w:szCs w:val="22"/>
        </w:rPr>
        <w:t>EnergieStG</w:t>
      </w:r>
      <w:proofErr w:type="spellEnd"/>
      <w:r w:rsidR="00C4094C" w:rsidRPr="001F6AAE">
        <w:rPr>
          <w:szCs w:val="22"/>
        </w:rPr>
        <w:t xml:space="preserve"> nicht innerhalb des vorgeschriebenen Zeitraums vorgelegt, hat der Netzbetreiber das Recht, dem Lieferanten die auf die Lieferung der Gasmengen entfallenden Entgelte zuzüglich Energiesteuer in der jeweiligen gesetzlichen Höhe in Rechnung zu stellen.</w:t>
      </w:r>
    </w:p>
    <w:p w:rsidR="00C4094C" w:rsidRPr="001F6AAE" w:rsidRDefault="00C4094C" w:rsidP="001F6AAE">
      <w:pPr>
        <w:pStyle w:val="GL2OhneZiffer"/>
        <w:spacing w:before="120" w:line="240" w:lineRule="atLeast"/>
        <w:jc w:val="both"/>
        <w:rPr>
          <w:szCs w:val="22"/>
        </w:rPr>
      </w:pPr>
      <w:r w:rsidRPr="001F6AAE">
        <w:rPr>
          <w:szCs w:val="22"/>
        </w:rPr>
        <w:t xml:space="preserve">Der Lieferant ist verpflichtet, den Netzbetreiber umgehend schriftlich zu informieren, wenn er nicht bzw. nicht mehr Lieferer im Sinne des § 38 Abs. 3 </w:t>
      </w:r>
      <w:proofErr w:type="spellStart"/>
      <w:r w:rsidRPr="001F6AAE">
        <w:rPr>
          <w:szCs w:val="22"/>
        </w:rPr>
        <w:t>EnergieStG</w:t>
      </w:r>
      <w:proofErr w:type="spellEnd"/>
      <w:r w:rsidRPr="001F6AAE">
        <w:rPr>
          <w:szCs w:val="22"/>
        </w:rPr>
        <w:t xml:space="preserve"> ist. Bei Adressänderungen, Umfirmierungen, Änderungen der Rechtsform ist die Vorlage einer aktuellen </w:t>
      </w:r>
      <w:proofErr w:type="spellStart"/>
      <w:r w:rsidRPr="001F6AAE">
        <w:rPr>
          <w:szCs w:val="22"/>
        </w:rPr>
        <w:t>Liefererbestätigung</w:t>
      </w:r>
      <w:proofErr w:type="spellEnd"/>
      <w:r w:rsidRPr="001F6AAE">
        <w:rPr>
          <w:szCs w:val="22"/>
        </w:rPr>
        <w:t xml:space="preserve"> der Zollverwaltung erforderlich. Kommt der Lieferant dieser Hinweispflicht nicht oder nicht rechtzeitig nach, ist er verpflichtet, die daraus für den Netzbetreiber entstehende Energiesteuer an diesen zu erstatten.</w:t>
      </w:r>
    </w:p>
    <w:p w:rsidR="00F23A7C" w:rsidRDefault="00F23A7C" w:rsidP="001F6AAE">
      <w:pPr>
        <w:numPr>
          <w:ilvl w:val="0"/>
          <w:numId w:val="45"/>
        </w:numPr>
        <w:spacing w:before="120" w:after="120" w:line="240" w:lineRule="atLeast"/>
        <w:jc w:val="both"/>
        <w:rPr>
          <w:sz w:val="22"/>
          <w:szCs w:val="22"/>
        </w:rPr>
      </w:pPr>
      <w:r w:rsidRPr="001F6AAE">
        <w:rPr>
          <w:sz w:val="22"/>
          <w:szCs w:val="22"/>
        </w:rPr>
        <w:t xml:space="preserve">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w:t>
      </w:r>
      <w:r w:rsidRPr="001F6AAE">
        <w:rPr>
          <w:sz w:val="22"/>
          <w:szCs w:val="22"/>
        </w:rPr>
        <w:lastRenderedPageBreak/>
        <w:t>Preisermittlung zu verwenden, die zum Zeitpunkt gültig war, als die Mehr-/Mindermenge erstmalig abgerechnet wurde.</w:t>
      </w:r>
    </w:p>
    <w:p w:rsidR="00595212" w:rsidRPr="00C45BAB" w:rsidRDefault="00261427" w:rsidP="003007C9">
      <w:pPr>
        <w:pStyle w:val="berschrift3"/>
        <w:jc w:val="both"/>
        <w:rPr>
          <w:sz w:val="22"/>
          <w:szCs w:val="22"/>
        </w:rPr>
      </w:pPr>
      <w:bookmarkStart w:id="26" w:name="_Toc446244940"/>
      <w:bookmarkStart w:id="27" w:name="_Toc454802155"/>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6"/>
      <w:bookmarkEnd w:id="27"/>
      <w:r w:rsidR="00176E38" w:rsidRPr="00EB2953">
        <w:rPr>
          <w:sz w:val="22"/>
          <w:szCs w:val="22"/>
        </w:rPr>
        <w:t xml:space="preserve"> </w:t>
      </w:r>
    </w:p>
    <w:p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kann 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w:t>
      </w:r>
      <w:proofErr w:type="spellStart"/>
      <w:r w:rsidR="00621942" w:rsidRPr="001F6AAE">
        <w:rPr>
          <w:rFonts w:cs="Arial"/>
          <w:sz w:val="22"/>
          <w:szCs w:val="22"/>
        </w:rPr>
        <w:t>GasGVV</w:t>
      </w:r>
      <w:proofErr w:type="spellEnd"/>
      <w:r w:rsidR="00621942" w:rsidRPr="001F6AAE">
        <w:rPr>
          <w:rFonts w:cs="Arial"/>
          <w:sz w:val="22"/>
          <w:szCs w:val="22"/>
        </w:rPr>
        <w:t>)</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r w:rsidR="001B2D23" w:rsidRPr="00974966">
        <w:rPr>
          <w:rFonts w:cs="Arial"/>
          <w:sz w:val="22"/>
          <w:szCs w:val="22"/>
        </w:rPr>
        <w:t xml:space="preserve"> </w:t>
      </w:r>
    </w:p>
    <w:p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r w:rsidRPr="00903218">
        <w:rPr>
          <w:rFonts w:cs="Arial"/>
          <w:sz w:val="22"/>
          <w:szCs w:val="22"/>
        </w:rPr>
        <w:t xml:space="preserve"> </w:t>
      </w:r>
    </w:p>
    <w:p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640B44">
        <w:rPr>
          <w:rFonts w:cs="Arial"/>
          <w:sz w:val="22"/>
          <w:szCs w:val="22"/>
        </w:rPr>
        <w:t>Transportkunde</w:t>
      </w:r>
      <w:r w:rsidR="00640B44" w:rsidRPr="00CB4860">
        <w:rPr>
          <w:rFonts w:cs="Arial"/>
          <w:sz w:val="22"/>
          <w:szCs w:val="22"/>
        </w:rPr>
        <w:t xml:space="preserv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Sperrung </w:t>
      </w:r>
      <w:r w:rsidRPr="00264698">
        <w:rPr>
          <w:rFonts w:cs="Arial"/>
          <w:sz w:val="22"/>
          <w:szCs w:val="22"/>
        </w:rPr>
        <w:t xml:space="preserve">erfolgt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264698">
        <w:rPr>
          <w:rFonts w:cs="Arial"/>
          <w:sz w:val="22"/>
          <w:szCs w:val="22"/>
        </w:rPr>
        <w:t xml:space="preserve">gemäß den Ergänzenden </w:t>
      </w:r>
      <w:r w:rsidR="00264698">
        <w:rPr>
          <w:rFonts w:cs="Arial"/>
          <w:sz w:val="22"/>
          <w:szCs w:val="22"/>
        </w:rPr>
        <w:lastRenderedPageBreak/>
        <w:t>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rsidR="00CF6416" w:rsidRPr="001F6AAE" w:rsidRDefault="00CF6416" w:rsidP="00CF6416">
      <w:pPr>
        <w:numPr>
          <w:ilvl w:val="0"/>
          <w:numId w:val="5"/>
        </w:numPr>
        <w:tabs>
          <w:tab w:val="left" w:pos="0"/>
        </w:tabs>
        <w:spacing w:before="120" w:line="240" w:lineRule="atLeast"/>
        <w:jc w:val="both"/>
        <w:rPr>
          <w:rFonts w:cs="Arial"/>
          <w:sz w:val="22"/>
          <w:szCs w:val="22"/>
        </w:rPr>
      </w:pPr>
      <w:r w:rsidRPr="001F6AAE">
        <w:rPr>
          <w:rFonts w:cs="Arial"/>
          <w:sz w:val="22"/>
          <w:szCs w:val="22"/>
        </w:rPr>
        <w:t xml:space="preserve">Ist nach § 21b EnWG ein Dritter mit dem Messstellenbetrieb beauftragt worden, wird der Netzbetreiber gemäß § 4 Abs. 6 </w:t>
      </w:r>
      <w:r w:rsidR="00CA0BBD" w:rsidRPr="001F6AAE">
        <w:rPr>
          <w:rFonts w:cs="Arial"/>
          <w:sz w:val="22"/>
          <w:szCs w:val="22"/>
        </w:rPr>
        <w:t>Messzugangsverordnung (</w:t>
      </w:r>
      <w:proofErr w:type="spellStart"/>
      <w:r w:rsidRPr="001F6AAE">
        <w:rPr>
          <w:rFonts w:cs="Arial"/>
          <w:sz w:val="22"/>
          <w:szCs w:val="22"/>
        </w:rPr>
        <w:t>MessZV</w:t>
      </w:r>
      <w:proofErr w:type="spellEnd"/>
      <w:r w:rsidR="00CA0BBD" w:rsidRPr="005D62CA">
        <w:rPr>
          <w:rFonts w:cs="Arial"/>
          <w:sz w:val="22"/>
          <w:szCs w:val="22"/>
        </w:rPr>
        <w:t>)</w:t>
      </w:r>
      <w:r w:rsidRPr="005D62CA">
        <w:rPr>
          <w:rFonts w:cs="Arial"/>
          <w:sz w:val="22"/>
          <w:szCs w:val="22"/>
        </w:rPr>
        <w:t xml:space="preserve"> 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Unterbrechung notwendigen Handlungen verlangen oder sie selbst durchführen.</w:t>
      </w:r>
      <w:r w:rsidR="0031495B" w:rsidRPr="001F6AAE">
        <w:rPr>
          <w:rFonts w:cs="Arial"/>
          <w:sz w:val="20"/>
          <w:szCs w:val="20"/>
        </w:rPr>
        <w:t xml:space="preserve"> </w:t>
      </w:r>
    </w:p>
    <w:p w:rsidR="00CF6416" w:rsidRPr="00264698" w:rsidRDefault="00CF6416" w:rsidP="00914CB5">
      <w:pPr>
        <w:numPr>
          <w:ilvl w:val="0"/>
          <w:numId w:val="5"/>
        </w:numPr>
        <w:tabs>
          <w:tab w:val="left" w:pos="0"/>
        </w:tabs>
        <w:spacing w:before="120" w:line="240" w:lineRule="atLeast"/>
        <w:jc w:val="both"/>
        <w:rPr>
          <w:rFonts w:cs="Arial"/>
          <w:sz w:val="22"/>
          <w:szCs w:val="22"/>
        </w:rPr>
      </w:pPr>
      <w:r w:rsidRPr="009D4371">
        <w:rPr>
          <w:rFonts w:cs="Arial"/>
          <w:sz w:val="22"/>
          <w:szCs w:val="22"/>
        </w:rPr>
        <w:t xml:space="preserve">Der Netzbetreiber hat die Unterbrechung des Netzanschlusses und der Anschlussnutzung unverzüglich aufzuheben, sobald die Gründe für die Unterbrechung entfallen sind </w:t>
      </w:r>
      <w:r w:rsidR="00914CB5" w:rsidRPr="00914CB5">
        <w:rPr>
          <w:rFonts w:cs="Arial"/>
          <w:sz w:val="22"/>
          <w:szCs w:val="22"/>
        </w:rPr>
        <w:t xml:space="preserve">und die Kosten der Unterbrechung und Wiederherstellung des Anschlusses und der Anschlussnutzung </w:t>
      </w:r>
      <w:r w:rsidR="00264698">
        <w:rPr>
          <w:rFonts w:cs="Arial"/>
          <w:sz w:val="22"/>
          <w:szCs w:val="22"/>
        </w:rPr>
        <w:t>gegenüber dem Netzbetreiber begl</w:t>
      </w:r>
      <w:r w:rsidR="007C620C">
        <w:rPr>
          <w:rFonts w:cs="Arial"/>
          <w:sz w:val="22"/>
          <w:szCs w:val="22"/>
        </w:rPr>
        <w:t>i</w:t>
      </w:r>
      <w:r w:rsidR="00264698">
        <w:rPr>
          <w:rFonts w:cs="Arial"/>
          <w:sz w:val="22"/>
          <w:szCs w:val="22"/>
        </w:rPr>
        <w:t>chen worden sind.</w:t>
      </w:r>
    </w:p>
    <w:p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 xml:space="preserve">Die Kosten für die Unterbrechung und die Wiederherstellung der Netz- bzw. Anschlussnutzung können pauschal berechnet werden. Sie sind auf der Internetseite des Netzbetreibers zu veröffentlichen. 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rsidR="00E363F4" w:rsidRPr="00EE308E"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trifft der Netzbetreiber in seinen ergänzenden Geschäftsbedingungen.</w:t>
      </w:r>
    </w:p>
    <w:p w:rsidR="00BF4D72" w:rsidRPr="0063678C" w:rsidRDefault="00261427" w:rsidP="009B49D9">
      <w:pPr>
        <w:pStyle w:val="berschrift3"/>
        <w:jc w:val="both"/>
        <w:rPr>
          <w:sz w:val="22"/>
          <w:szCs w:val="22"/>
        </w:rPr>
      </w:pPr>
      <w:bookmarkStart w:id="28" w:name="_Toc446244941"/>
      <w:bookmarkStart w:id="29" w:name="_Toc454802156"/>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8"/>
      <w:bookmarkEnd w:id="29"/>
    </w:p>
    <w:p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in Verzug geraten ist und auch auf eine nach Verzugseintritt erklärte schriftliche Aufforderung unter Androhung des Entzuges des Netzzugangs nicht oder nicht vollständig gezahlt hat,</w:t>
      </w:r>
    </w:p>
    <w:p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lastRenderedPageBreak/>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p>
    <w:p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zweiwöchentliche </w:t>
      </w:r>
      <w:r w:rsidRPr="00003763">
        <w:rPr>
          <w:rFonts w:cs="Arial"/>
          <w:sz w:val="22"/>
          <w:szCs w:val="22"/>
        </w:rPr>
        <w:t xml:space="preserve">oder wöchentliche Vorauszahlung verlangen. </w:t>
      </w:r>
    </w:p>
    <w:p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bis zum 13. Werktag (Werktagsdefinition gemäß Ge</w:t>
      </w:r>
      <w:r w:rsidR="00927C08">
        <w:rPr>
          <w:rFonts w:cs="Arial"/>
          <w:sz w:val="22"/>
          <w:szCs w:val="22"/>
        </w:rPr>
        <w:t>L</w:t>
      </w:r>
      <w:r w:rsidRPr="005D62CA">
        <w:rPr>
          <w:rFonts w:cs="Arial"/>
          <w:sz w:val="22"/>
          <w:szCs w:val="22"/>
        </w:rPr>
        <w:t>i Gas-Festlegung) des dem Liefermonat vorhergehenden Monats mit. Die Vorauszahlung ist mit Wertstellung zum 3. Werktag des Liefermonats und bei wöchentlicher oder zweiwöchentlicher</w:t>
      </w:r>
      <w:r w:rsidR="005D62CA">
        <w:rPr>
          <w:rFonts w:cs="Arial"/>
          <w:sz w:val="22"/>
          <w:szCs w:val="22"/>
        </w:rPr>
        <w:t xml:space="preserve"> </w:t>
      </w:r>
      <w:r w:rsidRPr="005D62CA">
        <w:rPr>
          <w:rFonts w:cs="Arial"/>
          <w:sz w:val="22"/>
          <w:szCs w:val="22"/>
        </w:rPr>
        <w:t>Vorauszahlung bis zum letzten Werktag der der/den Lieferwoche/n vorausgehenden Woche auf das Konto des Netzbetreibers zu zahlen.</w:t>
      </w:r>
    </w:p>
    <w:p w:rsidR="00261427" w:rsidRPr="005D62CA" w:rsidRDefault="00621942" w:rsidP="004B1300">
      <w:pPr>
        <w:numPr>
          <w:ilvl w:val="1"/>
          <w:numId w:val="7"/>
        </w:numPr>
        <w:jc w:val="both"/>
        <w:rPr>
          <w:rFonts w:cs="Arial"/>
          <w:sz w:val="22"/>
          <w:szCs w:val="22"/>
        </w:rPr>
      </w:pPr>
      <w:r w:rsidRPr="005D62CA">
        <w:rPr>
          <w:rFonts w:cs="Arial"/>
          <w:sz w:val="22"/>
          <w:szCs w:val="22"/>
        </w:rPr>
        <w:t>Die Vorauszahlung wird monatlich bis zum 13. Werktag des Folgemonats abgerechnet und entstehende Salden werden ohne Verrechnung mit anderen Forderungen monatlich ausgeglichen.</w:t>
      </w:r>
    </w:p>
    <w:p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des Netzzugangs berechtigt. </w:t>
      </w:r>
    </w:p>
    <w:p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rsidR="00261427" w:rsidRPr="00634737" w:rsidRDefault="00261427" w:rsidP="00361CF2">
      <w:pPr>
        <w:pStyle w:val="berschrift3"/>
        <w:jc w:val="both"/>
        <w:rPr>
          <w:sz w:val="22"/>
          <w:szCs w:val="22"/>
        </w:rPr>
      </w:pPr>
      <w:bookmarkStart w:id="30" w:name="_Toc454802157"/>
      <w:bookmarkStart w:id="31"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30"/>
      <w:r w:rsidR="000377AD" w:rsidRPr="00623097">
        <w:rPr>
          <w:sz w:val="22"/>
          <w:szCs w:val="22"/>
        </w:rPr>
        <w:t xml:space="preserve"> </w:t>
      </w:r>
      <w:bookmarkEnd w:id="31"/>
    </w:p>
    <w:p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r w:rsidR="000D0DC0" w:rsidRPr="00313129">
        <w:rPr>
          <w:rFonts w:cs="Arial"/>
          <w:sz w:val="22"/>
          <w:szCs w:val="22"/>
        </w:rPr>
        <w:t>GasNZV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lastRenderedPageBreak/>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16, 16 a EnWG bleiben unberührt. Maßnahmen nach § 16 Abs. 2 EnWG sind insbesondere auch solche, die zur Sicherstellung der Versorgung von Haushaltskunden mit Erdgas gemäß § 53 a EnWG ergriffen werden.</w:t>
      </w:r>
    </w:p>
    <w:p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rsidR="0088174D" w:rsidRPr="0063678C" w:rsidRDefault="0088174D" w:rsidP="005A5AD0">
      <w:pPr>
        <w:pStyle w:val="berschrift3"/>
        <w:jc w:val="both"/>
        <w:rPr>
          <w:sz w:val="22"/>
          <w:szCs w:val="22"/>
        </w:rPr>
      </w:pPr>
      <w:bookmarkStart w:id="32" w:name="_Toc446244943"/>
      <w:bookmarkStart w:id="33" w:name="_Toc454802158"/>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2"/>
      <w:bookmarkEnd w:id="33"/>
    </w:p>
    <w:p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F119FE" w:rsidRPr="009E1DEF">
        <w:rPr>
          <w:rFonts w:cs="Arial"/>
          <w:sz w:val="22"/>
          <w:szCs w:val="22"/>
        </w:rPr>
        <w:t xml:space="preserve">vertrag </w:t>
      </w:r>
      <w:r w:rsidRPr="009E1DEF">
        <w:rPr>
          <w:rFonts w:cs="Arial"/>
          <w:sz w:val="22"/>
          <w:szCs w:val="22"/>
        </w:rPr>
        <w:t xml:space="preserve">tritt am </w:t>
      </w:r>
      <w:proofErr w:type="gramStart"/>
      <w:r w:rsidRPr="009E1DEF">
        <w:rPr>
          <w:rFonts w:cs="Arial"/>
          <w:sz w:val="22"/>
          <w:szCs w:val="22"/>
        </w:rPr>
        <w:t>……</w:t>
      </w:r>
      <w:r w:rsidR="005A5AD0" w:rsidRPr="009E1DEF">
        <w:rPr>
          <w:rFonts w:cs="Arial"/>
          <w:sz w:val="22"/>
          <w:szCs w:val="22"/>
        </w:rPr>
        <w:t>……………….</w:t>
      </w:r>
      <w:r w:rsidRPr="009E1DEF">
        <w:rPr>
          <w:rFonts w:cs="Arial"/>
          <w:sz w:val="22"/>
          <w:szCs w:val="22"/>
        </w:rPr>
        <w:t>.</w:t>
      </w:r>
      <w:proofErr w:type="gramEnd"/>
      <w:r w:rsidRPr="009E1DEF">
        <w:rPr>
          <w:rFonts w:cs="Arial"/>
          <w:sz w:val="22"/>
          <w:szCs w:val="22"/>
        </w:rPr>
        <w:t xml:space="preserve"> (Datum)/mit Unterzeichnung (nicht zutreffendes streichen) in Kraft und läuft auf unbestimmte Zeit. </w:t>
      </w:r>
    </w:p>
    <w:p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r w:rsidR="00227320" w:rsidRPr="00684541">
        <w:rPr>
          <w:rFonts w:cs="Arial"/>
          <w:sz w:val="22"/>
          <w:szCs w:val="22"/>
        </w:rPr>
        <w:t xml:space="preserve">GeLi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 xml:space="preserve">oder anderer Rechtsvorschriften nicht oder nicht </w:t>
      </w:r>
      <w:r w:rsidR="0088174D" w:rsidRPr="00CA38C5">
        <w:rPr>
          <w:rFonts w:cs="Arial"/>
          <w:sz w:val="22"/>
          <w:szCs w:val="22"/>
        </w:rPr>
        <w:lastRenderedPageBreak/>
        <w:t xml:space="preserve">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und anderer Rechtsvorschriften entspricht.</w:t>
      </w:r>
    </w:p>
    <w:p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Die Kündigung bedarf der Schriftform.</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proofErr w:type="spellStart"/>
      <w:r w:rsidR="00541E30" w:rsidRPr="001300A2">
        <w:rPr>
          <w:rFonts w:cs="Arial"/>
          <w:sz w:val="22"/>
          <w:szCs w:val="22"/>
        </w:rPr>
        <w:t>Gasbezug</w:t>
      </w:r>
      <w:proofErr w:type="spellEnd"/>
      <w:r w:rsidR="00541E30" w:rsidRPr="001300A2">
        <w:rPr>
          <w:rFonts w:cs="Arial"/>
          <w:sz w:val="22"/>
          <w:szCs w:val="22"/>
        </w:rPr>
        <w:t xml:space="preserve">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 xml:space="preserve">tabrechnung fort. Nach Begleichung sämtlicher Forderungen endet die EDI-Vereinbarung automatisch. </w:t>
      </w:r>
    </w:p>
    <w:p w:rsidR="00261427" w:rsidRPr="0063678C" w:rsidRDefault="00E551D1" w:rsidP="00361CF2">
      <w:pPr>
        <w:pStyle w:val="berschrift3"/>
        <w:jc w:val="both"/>
        <w:rPr>
          <w:sz w:val="22"/>
          <w:szCs w:val="22"/>
        </w:rPr>
      </w:pPr>
      <w:bookmarkStart w:id="34" w:name="_Toc446244944"/>
      <w:bookmarkStart w:id="35" w:name="_Toc454802159"/>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4"/>
      <w:bookmarkEnd w:id="35"/>
    </w:p>
    <w:p w:rsidR="00261427" w:rsidRPr="003A2313" w:rsidRDefault="00261427" w:rsidP="00361CF2">
      <w:pPr>
        <w:spacing w:before="120" w:line="240" w:lineRule="atLeast"/>
        <w:jc w:val="both"/>
        <w:rPr>
          <w:rFonts w:cs="Arial"/>
          <w:sz w:val="22"/>
          <w:szCs w:val="22"/>
        </w:rPr>
      </w:pPr>
      <w:r w:rsidRPr="009808D5">
        <w:rPr>
          <w:rFonts w:cs="Arial"/>
          <w:sz w:val="22"/>
          <w:szCs w:val="22"/>
        </w:rPr>
        <w:t>Die Vertragspartner benennen ihre Ansprechpartner und deren jeweilige Erreichbarkeit</w:t>
      </w:r>
      <w:r w:rsidR="007C3DED" w:rsidRPr="009808D5">
        <w:rPr>
          <w:rFonts w:cs="Arial"/>
          <w:sz w:val="22"/>
          <w:szCs w:val="22"/>
        </w:rPr>
        <w:t xml:space="preserve"> durch </w:t>
      </w:r>
      <w:r w:rsidR="00D8691B" w:rsidRPr="009808D5">
        <w:rPr>
          <w:rFonts w:cs="Arial"/>
          <w:sz w:val="22"/>
          <w:szCs w:val="22"/>
        </w:rPr>
        <w:t xml:space="preserve">beiderseitigen </w:t>
      </w:r>
      <w:r w:rsidR="007C3DED" w:rsidRPr="009808D5">
        <w:rPr>
          <w:rFonts w:cs="Arial"/>
          <w:sz w:val="22"/>
          <w:szCs w:val="22"/>
        </w:rPr>
        <w:t xml:space="preserve">Austausch des </w:t>
      </w:r>
      <w:r w:rsidR="00D8691B" w:rsidRPr="009808D5">
        <w:rPr>
          <w:rFonts w:cs="Arial"/>
          <w:sz w:val="22"/>
          <w:szCs w:val="22"/>
        </w:rPr>
        <w:t>Formulars „Muster_Kontaktdaten_Ansprechpartner.xls“ in elektronischer Form</w:t>
      </w:r>
      <w:r w:rsidR="00874D6D" w:rsidRPr="009808D5">
        <w:rPr>
          <w:rFonts w:cs="Arial"/>
          <w:sz w:val="22"/>
          <w:szCs w:val="22"/>
        </w:rPr>
        <w:t xml:space="preserve"> (s. Anlage 2)</w:t>
      </w:r>
      <w:r w:rsidRPr="009808D5">
        <w:rPr>
          <w:rFonts w:cs="Arial"/>
          <w:sz w:val="22"/>
          <w:szCs w:val="22"/>
        </w:rPr>
        <w:t>.</w:t>
      </w:r>
      <w:r w:rsidR="00874D6D" w:rsidRPr="009808D5">
        <w:rPr>
          <w:rFonts w:cs="Arial"/>
          <w:sz w:val="22"/>
          <w:szCs w:val="22"/>
        </w:rPr>
        <w:t xml:space="preserve"> </w:t>
      </w:r>
      <w:r w:rsidRPr="009808D5">
        <w:rPr>
          <w:rFonts w:cs="Arial"/>
          <w:sz w:val="22"/>
          <w:szCs w:val="22"/>
        </w:rPr>
        <w:t xml:space="preserve">Änderungen werden unverzüglich </w:t>
      </w:r>
      <w:r w:rsidR="00401957" w:rsidRPr="009808D5">
        <w:rPr>
          <w:rFonts w:cs="Arial"/>
          <w:sz w:val="22"/>
          <w:szCs w:val="22"/>
        </w:rPr>
        <w:t xml:space="preserve">in Textform </w:t>
      </w:r>
      <w:r w:rsidRPr="009808D5">
        <w:rPr>
          <w:rFonts w:cs="Arial"/>
          <w:sz w:val="22"/>
          <w:szCs w:val="22"/>
        </w:rPr>
        <w:t>ausgetauscht. Die Änderungen sind zu kennzeichnen.</w:t>
      </w:r>
      <w:r w:rsidR="00A0779E">
        <w:rPr>
          <w:rFonts w:cs="Arial"/>
          <w:sz w:val="22"/>
          <w:szCs w:val="22"/>
        </w:rPr>
        <w:t xml:space="preserve"> </w:t>
      </w:r>
    </w:p>
    <w:p w:rsidR="00261427" w:rsidRPr="00A870EB" w:rsidRDefault="00261427" w:rsidP="00361CF2">
      <w:pPr>
        <w:pStyle w:val="berschrift3"/>
        <w:jc w:val="both"/>
        <w:rPr>
          <w:sz w:val="22"/>
          <w:szCs w:val="22"/>
        </w:rPr>
      </w:pPr>
      <w:bookmarkStart w:id="36" w:name="_Toc446244945"/>
      <w:bookmarkStart w:id="37" w:name="_Toc454802160"/>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6"/>
      <w:bookmarkEnd w:id="37"/>
    </w:p>
    <w:p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t>Die technischen Einzelheiten für den Datenaustausch sind in der zwischen den Vertragspartnern ab</w:t>
      </w:r>
      <w:r w:rsidR="00BE241D" w:rsidRPr="00C45BAB">
        <w:rPr>
          <w:rFonts w:cs="Arial"/>
          <w:sz w:val="22"/>
          <w:szCs w:val="22"/>
        </w:rPr>
        <w:t>zu</w:t>
      </w:r>
      <w:r w:rsidRPr="00C45BAB">
        <w:rPr>
          <w:rFonts w:cs="Arial"/>
          <w:sz w:val="22"/>
          <w:szCs w:val="22"/>
        </w:rPr>
        <w:t>schl</w:t>
      </w:r>
      <w:r w:rsidR="00BE241D" w:rsidRPr="00C45BAB">
        <w:rPr>
          <w:rFonts w:cs="Arial"/>
          <w:sz w:val="22"/>
          <w:szCs w:val="22"/>
        </w:rPr>
        <w:t>ieße</w:t>
      </w:r>
      <w:r w:rsidRPr="00903218">
        <w:rPr>
          <w:rFonts w:cs="Arial"/>
          <w:sz w:val="22"/>
          <w:szCs w:val="22"/>
        </w:rPr>
        <w:t>n</w:t>
      </w:r>
      <w:r w:rsidR="00BE241D" w:rsidRPr="00903218">
        <w:rPr>
          <w:rFonts w:cs="Arial"/>
          <w:sz w:val="22"/>
          <w:szCs w:val="22"/>
        </w:rPr>
        <w:t>d</w:t>
      </w:r>
      <w:r w:rsidRPr="00903218">
        <w:rPr>
          <w:rFonts w:cs="Arial"/>
          <w:sz w:val="22"/>
          <w:szCs w:val="22"/>
        </w:rPr>
        <w:t>en Vereinbarung über den elektronischen Datenaustausch geregelt, der diesem Vertrag als Anlage beiliegt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lastRenderedPageBreak/>
        <w:t>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Zählpunkte. Darüber hinaus informiert der Netzbetreiber den Transportkunden im Rahmen eines bestehenden Vertragsverhältnisses vorab in Textform über die nachträgliche Einführung der Verpflichtung zur Abgabe vorheriger technischer Ausspeisemeldungen.</w:t>
      </w:r>
    </w:p>
    <w:p w:rsidR="005C0DE1" w:rsidRPr="006440D4" w:rsidRDefault="005C0DE1" w:rsidP="005C0DE1">
      <w:pPr>
        <w:numPr>
          <w:ilvl w:val="0"/>
          <w:numId w:val="13"/>
        </w:numPr>
        <w:spacing w:before="120" w:line="240" w:lineRule="atLeast"/>
        <w:jc w:val="both"/>
        <w:rPr>
          <w:rFonts w:cs="Arial"/>
          <w:sz w:val="22"/>
          <w:szCs w:val="22"/>
        </w:rPr>
      </w:pPr>
      <w:r w:rsidRPr="005C0DE1">
        <w:rPr>
          <w:rFonts w:cs="Arial"/>
          <w:sz w:val="22"/>
          <w:szCs w:val="22"/>
        </w:rPr>
        <w:t>Sofern der Bilanzkreisverantwortliche des Transportkunden eine Vereinbarung über ein DSM-Regelenergieprodukt 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Im Falle der Inanspruchnahme dieses DSM-Regelenergieproduktes ist der Transportkunde verpflichtet, den Netzbetreiber für den jeweiligen Ausspeisepunkt über die konkrete Dauer und den konkreten Umfang des Abrufs unverzüglich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p w:rsidR="00261427" w:rsidRPr="00010243" w:rsidRDefault="00261427" w:rsidP="00361CF2">
      <w:pPr>
        <w:pStyle w:val="berschrift3"/>
        <w:jc w:val="both"/>
        <w:rPr>
          <w:sz w:val="22"/>
          <w:szCs w:val="22"/>
        </w:rPr>
      </w:pPr>
      <w:bookmarkStart w:id="38" w:name="_Toc446244946"/>
      <w:bookmarkStart w:id="39" w:name="_Toc454802161"/>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8"/>
      <w:bookmarkEnd w:id="39"/>
    </w:p>
    <w:p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r w:rsidR="002C5D04" w:rsidRPr="000C0B9D">
        <w:rPr>
          <w:rFonts w:cs="Arial"/>
          <w:sz w:val="22"/>
          <w:szCs w:val="22"/>
        </w:rPr>
        <w:t xml:space="preserve">GeLi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rsidR="009D3438" w:rsidRPr="00C45BAB" w:rsidRDefault="00261427" w:rsidP="0022681C">
      <w:pPr>
        <w:pStyle w:val="berschrift3"/>
        <w:jc w:val="both"/>
        <w:rPr>
          <w:sz w:val="22"/>
          <w:szCs w:val="22"/>
        </w:rPr>
      </w:pPr>
      <w:bookmarkStart w:id="40" w:name="_Toc446244947"/>
      <w:bookmarkStart w:id="41" w:name="_Toc454802162"/>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40"/>
      <w:bookmarkEnd w:id="41"/>
      <w:r w:rsidR="000377AD" w:rsidRPr="00C45BAB">
        <w:rPr>
          <w:sz w:val="22"/>
          <w:szCs w:val="22"/>
        </w:rPr>
        <w:t xml:space="preserve"> </w:t>
      </w:r>
    </w:p>
    <w:p w:rsidR="00261427" w:rsidRPr="00AA39E5" w:rsidRDefault="009022BD" w:rsidP="00361CF2">
      <w:pPr>
        <w:numPr>
          <w:ilvl w:val="0"/>
          <w:numId w:val="10"/>
        </w:numPr>
        <w:tabs>
          <w:tab w:val="left" w:pos="0"/>
        </w:tabs>
        <w:spacing w:before="120" w:line="240" w:lineRule="atLeast"/>
        <w:jc w:val="both"/>
        <w:rPr>
          <w:rFonts w:cs="Arial"/>
          <w:sz w:val="22"/>
          <w:szCs w:val="22"/>
        </w:rPr>
      </w:pPr>
      <w:r w:rsidRPr="00C45BAB">
        <w:rPr>
          <w:sz w:val="22"/>
          <w:szCs w:val="22"/>
        </w:rPr>
        <w:t xml:space="preserve"> </w:t>
      </w:r>
      <w:r w:rsidR="00261427"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00261427" w:rsidRPr="00CB4860">
        <w:rPr>
          <w:rFonts w:cs="Arial"/>
          <w:sz w:val="22"/>
          <w:szCs w:val="22"/>
        </w:rPr>
        <w:t>Die Zustimmung gilt als erteilt, wenn der andere Vertragspartner nicht innerhalb von sechs Wochen nach der schriftlichen Mitteilung über die Übertragung der Recht</w:t>
      </w:r>
      <w:r w:rsidR="00261427" w:rsidRPr="003A0254">
        <w:rPr>
          <w:rFonts w:cs="Arial"/>
          <w:sz w:val="22"/>
          <w:szCs w:val="22"/>
        </w:rPr>
        <w:t>e und Pflichten schriftlich widerspricht. Im Fall der Gesamtrechtsnachfolge oder der Rechtsnachfolge nach dem Umwandlungsgesetz oder in sonstigen Fällen der rechtlichen Entflechtung des Netzbetriebs nach § 7 EnWG gehen die Rechte und Pflichten des Vertrag</w:t>
      </w:r>
      <w:r w:rsidR="00261427" w:rsidRPr="009C5686">
        <w:rPr>
          <w:rFonts w:cs="Arial"/>
          <w:sz w:val="22"/>
          <w:szCs w:val="22"/>
        </w:rPr>
        <w:t xml:space="preserve">es ohne Zustimmung über. </w:t>
      </w:r>
      <w:r w:rsidR="00261427"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00261427" w:rsidRPr="00634737">
        <w:rPr>
          <w:rFonts w:cs="Arial"/>
          <w:sz w:val="22"/>
          <w:szCs w:val="22"/>
        </w:rPr>
        <w:t>AktG</w:t>
      </w:r>
      <w:r w:rsidR="00380342">
        <w:rPr>
          <w:rFonts w:cs="Arial"/>
          <w:sz w:val="22"/>
          <w:szCs w:val="22"/>
        </w:rPr>
        <w:t>)</w:t>
      </w:r>
      <w:r w:rsidR="00261427" w:rsidRPr="00634737">
        <w:rPr>
          <w:rFonts w:cs="Arial"/>
          <w:sz w:val="22"/>
          <w:szCs w:val="22"/>
        </w:rPr>
        <w:t xml:space="preserve"> handelt. </w:t>
      </w:r>
      <w:r w:rsidR="00261427" w:rsidRPr="00BE0733">
        <w:rPr>
          <w:rFonts w:cs="Arial"/>
          <w:sz w:val="22"/>
          <w:szCs w:val="22"/>
        </w:rPr>
        <w:t>In diesen Fällen bedarf es lediglich der Mitteilung in Textform an den anderen Vertragspartner.</w:t>
      </w:r>
    </w:p>
    <w:p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 xml:space="preserve">die unwirksamen oder undurchführbaren Bestimmungen in einem </w:t>
      </w:r>
      <w:r w:rsidR="0060639A" w:rsidRPr="0060639A">
        <w:rPr>
          <w:rFonts w:cs="Arial"/>
          <w:sz w:val="22"/>
          <w:szCs w:val="22"/>
        </w:rPr>
        <w:lastRenderedPageBreak/>
        <w:t>geeigneten Verfahren durch andere, ihrem wirtschaftlichen Erfolg möglichst gleichkommende Bestimmungen zu ersetzen. Dies gilt entsprechend bei Regelungslücken.</w:t>
      </w:r>
      <w:r w:rsidRPr="00AE6675">
        <w:rPr>
          <w:rFonts w:cs="Arial"/>
          <w:sz w:val="22"/>
          <w:szCs w:val="22"/>
        </w:rPr>
        <w:t xml:space="preserve"> </w:t>
      </w:r>
      <w:r w:rsidRPr="00AB5685">
        <w:rPr>
          <w:rFonts w:cs="Arial"/>
          <w:sz w:val="22"/>
          <w:szCs w:val="22"/>
        </w:rPr>
        <w:t>.</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527A67" w:rsidRPr="006F5B76" w:rsidRDefault="0060639A" w:rsidP="00527A67">
      <w:pPr>
        <w:numPr>
          <w:ilvl w:val="0"/>
          <w:numId w:val="10"/>
        </w:numPr>
        <w:tabs>
          <w:tab w:val="left" w:pos="0"/>
        </w:tabs>
        <w:spacing w:before="120" w:line="240" w:lineRule="atLeast"/>
        <w:jc w:val="both"/>
        <w:rPr>
          <w:rFonts w:cs="Arial"/>
          <w:sz w:val="22"/>
          <w:szCs w:val="22"/>
        </w:rPr>
      </w:pPr>
      <w:r w:rsidRPr="006F5B76">
        <w:rPr>
          <w:rFonts w:cs="Arial"/>
          <w:sz w:val="22"/>
          <w:szCs w:val="22"/>
        </w:rPr>
        <w:t xml:space="preserve">Der Netzbetreiber kann Ausspeisepunkte mit einer Vorankündigungsfrist von </w:t>
      </w:r>
      <w:r w:rsidR="00F46B55">
        <w:rPr>
          <w:rFonts w:cs="Arial"/>
          <w:sz w:val="22"/>
          <w:szCs w:val="22"/>
        </w:rPr>
        <w:t>2 Jahren und 4 Monaten</w:t>
      </w:r>
      <w:r w:rsidRPr="006F5B76">
        <w:rPr>
          <w:rFonts w:cs="Arial"/>
          <w:sz w:val="22"/>
          <w:szCs w:val="22"/>
        </w:rPr>
        <w:t xml:space="preserve">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lastRenderedPageBreak/>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Schriftform. Gleiches gilt für die Änderung </w:t>
      </w:r>
      <w:r w:rsidR="00E148EB">
        <w:rPr>
          <w:rFonts w:cs="Arial"/>
          <w:sz w:val="22"/>
          <w:szCs w:val="22"/>
        </w:rPr>
        <w:t>der oder den Verzicht auf die</w:t>
      </w:r>
      <w:r w:rsidRPr="00C45BAB">
        <w:rPr>
          <w:rFonts w:cs="Arial"/>
          <w:sz w:val="22"/>
          <w:szCs w:val="22"/>
        </w:rPr>
        <w:t xml:space="preserve"> Schriftformklausel.</w:t>
      </w:r>
    </w:p>
    <w:p w:rsidR="00261427" w:rsidRPr="00903218" w:rsidRDefault="00261427" w:rsidP="00361CF2">
      <w:pPr>
        <w:numPr>
          <w:ilvl w:val="0"/>
          <w:numId w:val="10"/>
        </w:numPr>
        <w:tabs>
          <w:tab w:val="left" w:pos="0"/>
        </w:tabs>
        <w:spacing w:before="120" w:line="240" w:lineRule="atLeast"/>
        <w:jc w:val="both"/>
        <w:rPr>
          <w:rFonts w:cs="Arial"/>
          <w:sz w:val="22"/>
          <w:szCs w:val="22"/>
        </w:rPr>
      </w:pPr>
      <w:r w:rsidRPr="00C45BAB">
        <w:rPr>
          <w:rFonts w:cs="Arial"/>
          <w:sz w:val="22"/>
          <w:szCs w:val="22"/>
        </w:rPr>
        <w:t>Jeder Vertragspartner erhält eine Ausfertigung des Vertrages.</w:t>
      </w:r>
    </w:p>
    <w:p w:rsidR="00261427" w:rsidRPr="00CB4860" w:rsidRDefault="00E551D1" w:rsidP="00361CF2">
      <w:pPr>
        <w:pStyle w:val="berschrift3"/>
        <w:jc w:val="both"/>
        <w:rPr>
          <w:sz w:val="22"/>
          <w:szCs w:val="22"/>
        </w:rPr>
      </w:pPr>
      <w:bookmarkStart w:id="42" w:name="_Toc446244948"/>
      <w:bookmarkStart w:id="43" w:name="_Toc454802163"/>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2"/>
      <w:bookmarkEnd w:id="43"/>
    </w:p>
    <w:p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070F7F" w:rsidRPr="00D92EC9">
        <w:rPr>
          <w:rFonts w:cs="Arial"/>
          <w:sz w:val="22"/>
          <w:szCs w:val="22"/>
        </w:rPr>
        <w:t>.</w:t>
      </w:r>
      <w:r w:rsidR="00070F7F" w:rsidRPr="00D92EC9">
        <w:rPr>
          <w:rFonts w:cs="Arial"/>
          <w:sz w:val="22"/>
          <w:szCs w:val="22"/>
        </w:rPr>
        <w:tab/>
      </w:r>
      <w:r w:rsidR="009C2F0C" w:rsidRPr="00D92EC9">
        <w:rPr>
          <w:rFonts w:cs="Arial"/>
          <w:sz w:val="22"/>
          <w:szCs w:val="22"/>
        </w:rPr>
        <w:t>Preisblätter für den Netzzugang</w:t>
      </w:r>
    </w:p>
    <w:p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XLS-Format)</w:t>
      </w:r>
    </w:p>
    <w:p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Pr="008C035D">
        <w:rPr>
          <w:rFonts w:cs="Arial"/>
          <w:sz w:val="22"/>
          <w:szCs w:val="22"/>
        </w:rPr>
        <w:t xml:space="preserve"> Ergänzende Geschäftsbedingungen</w:t>
      </w:r>
    </w:p>
    <w:p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Pr="00D92EC9">
        <w:rPr>
          <w:rFonts w:cs="Arial"/>
          <w:sz w:val="22"/>
          <w:szCs w:val="22"/>
        </w:rPr>
        <w:t xml:space="preserve"> § 18 NDAV</w:t>
      </w:r>
    </w:p>
    <w:p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Pr>
          <w:rFonts w:cs="Arial"/>
          <w:sz w:val="22"/>
          <w:szCs w:val="22"/>
        </w:rPr>
        <w:t xml:space="preserve"> Begriffsbestimmungen</w:t>
      </w:r>
    </w:p>
    <w:p w:rsidR="00EE308E" w:rsidRDefault="00EE308E">
      <w:pPr>
        <w:rPr>
          <w:rFonts w:cs="Arial"/>
          <w:sz w:val="22"/>
          <w:szCs w:val="22"/>
        </w:rPr>
      </w:pPr>
      <w:r>
        <w:rPr>
          <w:rFonts w:cs="Arial"/>
          <w:sz w:val="22"/>
          <w:szCs w:val="22"/>
        </w:rPr>
        <w:br w:type="page"/>
      </w:r>
    </w:p>
    <w:p w:rsidR="008B1D4F" w:rsidRPr="003A2313" w:rsidRDefault="008B1D4F" w:rsidP="008B1D4F">
      <w:pPr>
        <w:jc w:val="both"/>
        <w:rPr>
          <w:rFonts w:cs="Arial"/>
          <w:b/>
          <w:sz w:val="22"/>
          <w:szCs w:val="22"/>
        </w:rPr>
      </w:pPr>
    </w:p>
    <w:p w:rsidR="008B1D4F" w:rsidRPr="003A2313" w:rsidRDefault="008B1D4F" w:rsidP="008B1D4F">
      <w:pPr>
        <w:jc w:val="both"/>
        <w:rPr>
          <w:rFonts w:cs="Arial"/>
          <w:sz w:val="22"/>
          <w:szCs w:val="22"/>
        </w:rPr>
      </w:pPr>
      <w:r w:rsidRPr="003A2313">
        <w:rPr>
          <w:rFonts w:cs="Arial"/>
          <w:sz w:val="22"/>
          <w:szCs w:val="22"/>
        </w:rPr>
        <w:t>Ort,   ______________________________, den  ___________________________</w:t>
      </w:r>
    </w:p>
    <w:p w:rsidR="008B1D4F" w:rsidRPr="000C0B9D" w:rsidRDefault="008B1D4F" w:rsidP="008B1D4F">
      <w:pPr>
        <w:jc w:val="both"/>
        <w:rPr>
          <w:rFonts w:cs="Arial"/>
          <w:sz w:val="22"/>
          <w:szCs w:val="22"/>
        </w:rPr>
      </w:pPr>
    </w:p>
    <w:p w:rsidR="008B1D4F" w:rsidRPr="00A870EB" w:rsidRDefault="008B1D4F" w:rsidP="008B1D4F">
      <w:pPr>
        <w:jc w:val="both"/>
        <w:rPr>
          <w:rFonts w:cs="Arial"/>
          <w:sz w:val="22"/>
          <w:szCs w:val="22"/>
        </w:rPr>
      </w:pPr>
    </w:p>
    <w:p w:rsidR="00FC5273" w:rsidRPr="00397BE0" w:rsidRDefault="00FC5273" w:rsidP="008B1D4F">
      <w:pPr>
        <w:jc w:val="both"/>
        <w:rPr>
          <w:rFonts w:cs="Arial"/>
          <w:sz w:val="22"/>
          <w:szCs w:val="22"/>
        </w:rPr>
      </w:pPr>
    </w:p>
    <w:p w:rsidR="008B1D4F" w:rsidRPr="00D70197" w:rsidRDefault="008B1D4F" w:rsidP="008B1D4F">
      <w:pPr>
        <w:jc w:val="both"/>
        <w:rPr>
          <w:rFonts w:cs="Arial"/>
          <w:sz w:val="22"/>
          <w:szCs w:val="22"/>
        </w:rPr>
      </w:pPr>
      <w:r w:rsidRPr="00732C2D">
        <w:rPr>
          <w:rFonts w:cs="Arial"/>
          <w:sz w:val="22"/>
          <w:szCs w:val="22"/>
        </w:rPr>
        <w:t>___________________________________________</w:t>
      </w:r>
      <w:r w:rsidRPr="00D70197">
        <w:rPr>
          <w:rFonts w:cs="Arial"/>
          <w:sz w:val="22"/>
          <w:szCs w:val="22"/>
        </w:rPr>
        <w:t>________________________</w:t>
      </w:r>
    </w:p>
    <w:p w:rsidR="008B1D4F" w:rsidRPr="00D70197" w:rsidRDefault="008B1D4F" w:rsidP="008B1D4F">
      <w:pPr>
        <w:jc w:val="both"/>
        <w:rPr>
          <w:rFonts w:cs="Arial"/>
          <w:sz w:val="22"/>
          <w:szCs w:val="22"/>
        </w:rPr>
      </w:pPr>
      <w:r w:rsidRPr="00D70197">
        <w:rPr>
          <w:rFonts w:cs="Arial"/>
          <w:sz w:val="22"/>
          <w:szCs w:val="22"/>
        </w:rPr>
        <w:t>Netzbetreiber</w:t>
      </w:r>
    </w:p>
    <w:p w:rsidR="008B1D4F" w:rsidRPr="00186FAD" w:rsidRDefault="008B1D4F" w:rsidP="008B1D4F">
      <w:pPr>
        <w:jc w:val="both"/>
        <w:rPr>
          <w:rFonts w:cs="Arial"/>
          <w:sz w:val="22"/>
          <w:szCs w:val="22"/>
        </w:rPr>
      </w:pPr>
    </w:p>
    <w:p w:rsidR="00FC5273" w:rsidRPr="00EB2953" w:rsidRDefault="00FC5273" w:rsidP="008B1D4F">
      <w:pPr>
        <w:jc w:val="both"/>
        <w:rPr>
          <w:rFonts w:cs="Arial"/>
          <w:sz w:val="22"/>
          <w:szCs w:val="22"/>
        </w:rPr>
      </w:pPr>
    </w:p>
    <w:p w:rsidR="00070F7F" w:rsidRPr="00EB2953" w:rsidRDefault="00070F7F" w:rsidP="008B1D4F">
      <w:pPr>
        <w:jc w:val="both"/>
        <w:rPr>
          <w:rFonts w:cs="Arial"/>
          <w:sz w:val="22"/>
          <w:szCs w:val="22"/>
        </w:rPr>
      </w:pPr>
    </w:p>
    <w:p w:rsidR="008B1D4F" w:rsidRPr="00EB2953" w:rsidRDefault="008B1D4F" w:rsidP="008B1D4F">
      <w:pPr>
        <w:jc w:val="both"/>
        <w:rPr>
          <w:rFonts w:cs="Arial"/>
          <w:sz w:val="22"/>
          <w:szCs w:val="22"/>
        </w:rPr>
      </w:pPr>
    </w:p>
    <w:p w:rsidR="008B1D4F" w:rsidRPr="0063678C" w:rsidRDefault="008B1D4F" w:rsidP="008B1D4F">
      <w:pPr>
        <w:jc w:val="both"/>
        <w:rPr>
          <w:rFonts w:cs="Arial"/>
          <w:sz w:val="22"/>
          <w:szCs w:val="22"/>
        </w:rPr>
      </w:pPr>
    </w:p>
    <w:p w:rsidR="008B1D4F" w:rsidRPr="0063678C" w:rsidRDefault="008B1D4F" w:rsidP="008B1D4F">
      <w:pPr>
        <w:jc w:val="both"/>
        <w:rPr>
          <w:rFonts w:cs="Arial"/>
          <w:sz w:val="22"/>
          <w:szCs w:val="22"/>
        </w:rPr>
      </w:pPr>
      <w:r w:rsidRPr="0063678C">
        <w:rPr>
          <w:rFonts w:cs="Arial"/>
          <w:sz w:val="22"/>
          <w:szCs w:val="22"/>
        </w:rPr>
        <w:t>Ort,   ______________________________, den  ___________________________</w:t>
      </w:r>
    </w:p>
    <w:p w:rsidR="008B1D4F" w:rsidRPr="009E1DEF" w:rsidRDefault="008B1D4F" w:rsidP="008B1D4F">
      <w:pPr>
        <w:jc w:val="both"/>
        <w:rPr>
          <w:rFonts w:cs="Arial"/>
          <w:sz w:val="22"/>
          <w:szCs w:val="22"/>
        </w:rPr>
      </w:pPr>
    </w:p>
    <w:p w:rsidR="008B1D4F" w:rsidRPr="009E1DEF" w:rsidRDefault="008B1D4F" w:rsidP="008B1D4F">
      <w:pPr>
        <w:jc w:val="both"/>
        <w:rPr>
          <w:rFonts w:cs="Arial"/>
          <w:sz w:val="22"/>
          <w:szCs w:val="22"/>
        </w:rPr>
      </w:pPr>
    </w:p>
    <w:p w:rsidR="00FC5273" w:rsidRPr="009E1DEF" w:rsidRDefault="00FC5273" w:rsidP="008B1D4F">
      <w:pPr>
        <w:jc w:val="both"/>
        <w:rPr>
          <w:rFonts w:cs="Arial"/>
          <w:sz w:val="22"/>
          <w:szCs w:val="22"/>
        </w:rPr>
      </w:pPr>
    </w:p>
    <w:p w:rsidR="008B1D4F" w:rsidRPr="00C45BAB" w:rsidRDefault="008B1D4F" w:rsidP="008B1D4F">
      <w:pPr>
        <w:jc w:val="both"/>
        <w:rPr>
          <w:rFonts w:cs="Arial"/>
          <w:sz w:val="22"/>
          <w:szCs w:val="22"/>
        </w:rPr>
      </w:pPr>
      <w:r w:rsidRPr="003C48B6">
        <w:rPr>
          <w:rFonts w:cs="Arial"/>
          <w:sz w:val="22"/>
          <w:szCs w:val="22"/>
        </w:rPr>
        <w:t>_______________________</w:t>
      </w:r>
      <w:r w:rsidR="00527B97" w:rsidRPr="00C45BAB">
        <w:rPr>
          <w:rFonts w:cs="Arial"/>
          <w:sz w:val="22"/>
          <w:szCs w:val="22"/>
        </w:rPr>
        <w:t>____________________________________________</w:t>
      </w:r>
    </w:p>
    <w:p w:rsidR="008B1D4F" w:rsidRPr="002C7F17" w:rsidRDefault="00F9329D" w:rsidP="008B1D4F">
      <w:pPr>
        <w:jc w:val="both"/>
        <w:rPr>
          <w:rFonts w:cs="Arial"/>
          <w:sz w:val="22"/>
          <w:szCs w:val="22"/>
        </w:rPr>
      </w:pPr>
      <w:r>
        <w:rPr>
          <w:rFonts w:cs="Arial"/>
          <w:sz w:val="22"/>
          <w:szCs w:val="22"/>
        </w:rPr>
        <w:t>Transportkunde</w:t>
      </w:r>
      <w:r w:rsidRPr="002C7F17">
        <w:rPr>
          <w:rFonts w:cs="Arial"/>
          <w:sz w:val="22"/>
          <w:szCs w:val="22"/>
        </w:rPr>
        <w:t xml:space="preserve"> </w:t>
      </w:r>
    </w:p>
    <w:p w:rsidR="008B1D4F" w:rsidRDefault="008B1D4F" w:rsidP="008B1D4F">
      <w:pPr>
        <w:jc w:val="both"/>
        <w:rPr>
          <w:rFonts w:cs="Arial"/>
          <w:sz w:val="22"/>
          <w:szCs w:val="22"/>
        </w:rPr>
      </w:pPr>
    </w:p>
    <w:p w:rsidR="006E261B" w:rsidRDefault="006E261B">
      <w:pPr>
        <w:rPr>
          <w:rFonts w:cs="Arial"/>
          <w:sz w:val="22"/>
          <w:szCs w:val="22"/>
        </w:rPr>
      </w:pPr>
      <w:r>
        <w:rPr>
          <w:rFonts w:cs="Arial"/>
          <w:sz w:val="22"/>
          <w:szCs w:val="22"/>
        </w:rPr>
        <w:br w:type="page"/>
      </w:r>
    </w:p>
    <w:p w:rsidR="007068CE" w:rsidRDefault="007068CE" w:rsidP="008B1D4F">
      <w:pPr>
        <w:jc w:val="both"/>
        <w:rPr>
          <w:rFonts w:cs="Arial"/>
          <w:sz w:val="22"/>
          <w:szCs w:val="22"/>
        </w:rPr>
      </w:pPr>
    </w:p>
    <w:p w:rsidR="007068CE" w:rsidRDefault="006F5B76" w:rsidP="006E261B">
      <w:pPr>
        <w:pStyle w:val="berschrift3"/>
        <w:rPr>
          <w:sz w:val="22"/>
          <w:szCs w:val="22"/>
        </w:rPr>
      </w:pPr>
      <w:bookmarkStart w:id="44" w:name="_Toc454802164"/>
      <w:r>
        <w:rPr>
          <w:sz w:val="22"/>
          <w:szCs w:val="22"/>
        </w:rPr>
        <w:t>Anlage 1</w:t>
      </w:r>
      <w:r w:rsidR="008D7D98">
        <w:rPr>
          <w:sz w:val="22"/>
          <w:szCs w:val="22"/>
        </w:rPr>
        <w:t>:</w:t>
      </w:r>
      <w:r>
        <w:rPr>
          <w:sz w:val="22"/>
          <w:szCs w:val="22"/>
        </w:rPr>
        <w:t xml:space="preserve"> Preisblätter für den Netzzugang</w:t>
      </w:r>
      <w:bookmarkEnd w:id="44"/>
    </w:p>
    <w:p w:rsidR="007068CE" w:rsidRDefault="007068CE" w:rsidP="008B1D4F">
      <w:pPr>
        <w:jc w:val="both"/>
        <w:rPr>
          <w:rFonts w:cs="Arial"/>
          <w:sz w:val="22"/>
          <w:szCs w:val="22"/>
        </w:rPr>
      </w:pPr>
    </w:p>
    <w:p w:rsidR="00492E68" w:rsidRDefault="00492E68" w:rsidP="008B1D4F">
      <w:pPr>
        <w:jc w:val="both"/>
        <w:rPr>
          <w:rFonts w:cs="Arial"/>
          <w:sz w:val="22"/>
          <w:szCs w:val="22"/>
        </w:rPr>
      </w:pPr>
    </w:p>
    <w:p w:rsidR="00C00A9E" w:rsidRPr="007068CE" w:rsidRDefault="00C00A9E" w:rsidP="006E261B">
      <w:pPr>
        <w:pStyle w:val="berschrift3"/>
        <w:rPr>
          <w:b w:val="0"/>
          <w:sz w:val="22"/>
          <w:szCs w:val="22"/>
        </w:rPr>
      </w:pPr>
      <w:bookmarkStart w:id="45" w:name="_Toc454802165"/>
      <w:r w:rsidRPr="007068CE">
        <w:rPr>
          <w:sz w:val="22"/>
          <w:szCs w:val="22"/>
        </w:rPr>
        <w:t>Anlage 2: Kontaktdatenblatt Transportkunde/Netzbetreiber</w:t>
      </w:r>
      <w:bookmarkEnd w:id="45"/>
    </w:p>
    <w:p w:rsidR="00492E68" w:rsidRDefault="00492E68" w:rsidP="008B1D4F">
      <w:pPr>
        <w:jc w:val="both"/>
        <w:rPr>
          <w:rFonts w:cs="Arial"/>
          <w:sz w:val="22"/>
          <w:szCs w:val="22"/>
        </w:rPr>
      </w:pPr>
    </w:p>
    <w:tbl>
      <w:tblPr>
        <w:tblW w:w="9572" w:type="dxa"/>
        <w:tblInd w:w="70" w:type="dxa"/>
        <w:tblCellMar>
          <w:left w:w="70" w:type="dxa"/>
          <w:right w:w="70" w:type="dxa"/>
        </w:tblCellMar>
        <w:tblLook w:val="04A0" w:firstRow="1" w:lastRow="0" w:firstColumn="1" w:lastColumn="0" w:noHBand="0" w:noVBand="1"/>
      </w:tblPr>
      <w:tblGrid>
        <w:gridCol w:w="3369"/>
        <w:gridCol w:w="2906"/>
        <w:gridCol w:w="1001"/>
        <w:gridCol w:w="2296"/>
      </w:tblGrid>
      <w:tr w:rsidR="00492E68" w:rsidRPr="00A62729" w:rsidTr="00EF33A4">
        <w:trPr>
          <w:trHeight w:val="360"/>
        </w:trPr>
        <w:tc>
          <w:tcPr>
            <w:tcW w:w="7276" w:type="dxa"/>
            <w:gridSpan w:val="3"/>
            <w:tcBorders>
              <w:top w:val="nil"/>
              <w:left w:val="nil"/>
              <w:bottom w:val="nil"/>
              <w:right w:val="nil"/>
            </w:tcBorders>
            <w:shd w:val="clear" w:color="auto" w:fill="auto"/>
            <w:noWrap/>
            <w:vAlign w:val="bottom"/>
            <w:hideMark/>
          </w:tcPr>
          <w:p w:rsidR="00492E68" w:rsidRPr="00A62729" w:rsidRDefault="00492E68" w:rsidP="00EF33A4">
            <w:pPr>
              <w:rPr>
                <w:rFonts w:cs="Arial"/>
                <w:b/>
                <w:bCs/>
                <w:color w:val="000000"/>
                <w:sz w:val="24"/>
                <w:szCs w:val="24"/>
              </w:rPr>
            </w:pPr>
            <w:r w:rsidRPr="00A62729">
              <w:rPr>
                <w:rFonts w:cs="Arial"/>
                <w:b/>
                <w:bCs/>
                <w:color w:val="000000"/>
                <w:sz w:val="24"/>
                <w:szCs w:val="24"/>
              </w:rPr>
              <w:t>Kontaktdatenblatt Netzbetreiber</w:t>
            </w: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right"/>
              <w:rPr>
                <w:rFonts w:cs="Arial"/>
                <w:color w:val="000000"/>
                <w:sz w:val="18"/>
                <w:szCs w:val="18"/>
              </w:rPr>
            </w:pPr>
            <w:r w:rsidRPr="00A62729">
              <w:rPr>
                <w:rFonts w:cs="Arial"/>
                <w:color w:val="000000"/>
                <w:sz w:val="18"/>
                <w:szCs w:val="18"/>
              </w:rPr>
              <w:t xml:space="preserve">Stand: </w:t>
            </w:r>
          </w:p>
        </w:tc>
      </w:tr>
      <w:tr w:rsidR="00492E68" w:rsidRPr="00A62729" w:rsidTr="00EF33A4">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rsidR="00492E68" w:rsidRPr="00A62729" w:rsidRDefault="00492E68" w:rsidP="00EF33A4">
            <w:pPr>
              <w:jc w:val="right"/>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PLZ Ort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nil"/>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r>
      <w:tr w:rsidR="00492E68" w:rsidRPr="00A62729" w:rsidTr="00EF33A4">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rsidR="00492E68" w:rsidRPr="00A62729" w:rsidRDefault="009A79A8" w:rsidP="009A79A8">
            <w:pPr>
              <w:rPr>
                <w:rFonts w:cs="Arial"/>
                <w:b/>
                <w:bCs/>
                <w:color w:val="000000"/>
                <w:sz w:val="18"/>
                <w:szCs w:val="18"/>
              </w:rPr>
            </w:pPr>
            <w:r>
              <w:rPr>
                <w:rFonts w:cs="Arial"/>
                <w:b/>
                <w:bCs/>
                <w:color w:val="000000"/>
                <w:sz w:val="18"/>
                <w:szCs w:val="18"/>
              </w:rPr>
              <w:t>DVGW</w:t>
            </w:r>
            <w:r w:rsidR="00492E68" w:rsidRPr="00A62729">
              <w:rPr>
                <w:rFonts w:cs="Arial"/>
                <w:b/>
                <w:bCs/>
                <w:color w:val="000000"/>
                <w:sz w:val="18"/>
                <w:szCs w:val="18"/>
              </w:rPr>
              <w:t xml:space="preserve">-Codenummern / Global Location </w:t>
            </w:r>
            <w:proofErr w:type="spellStart"/>
            <w:r w:rsidR="00492E68" w:rsidRPr="00A62729">
              <w:rPr>
                <w:rFonts w:cs="Arial"/>
                <w:b/>
                <w:bCs/>
                <w:color w:val="000000"/>
                <w:sz w:val="18"/>
                <w:szCs w:val="18"/>
              </w:rPr>
              <w:t>Number</w:t>
            </w:r>
            <w:proofErr w:type="spellEnd"/>
            <w:r w:rsidR="00492E68" w:rsidRPr="00A62729">
              <w:rPr>
                <w:rFonts w:cs="Arial"/>
                <w:b/>
                <w:bCs/>
                <w:color w:val="000000"/>
                <w:sz w:val="18"/>
                <w:szCs w:val="18"/>
              </w:rPr>
              <w:t xml:space="preserve"> (GLN) </w:t>
            </w:r>
            <w:r>
              <w:rPr>
                <w:rFonts w:cs="Arial"/>
                <w:b/>
                <w:bCs/>
                <w:color w:val="000000"/>
                <w:sz w:val="18"/>
                <w:szCs w:val="18"/>
              </w:rPr>
              <w:t>Gas</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Verteil</w:t>
            </w:r>
            <w:r w:rsidR="0065263F">
              <w:rPr>
                <w:rFonts w:cs="Arial"/>
                <w:color w:val="000000"/>
                <w:sz w:val="18"/>
                <w:szCs w:val="18"/>
              </w:rPr>
              <w:t>er</w:t>
            </w:r>
            <w:r w:rsidRPr="00A62729">
              <w:rPr>
                <w:rFonts w:cs="Arial"/>
                <w:color w:val="000000"/>
                <w:sz w:val="18"/>
                <w:szCs w:val="18"/>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Messdienstleister</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9A79A8" w:rsidRDefault="00492E68" w:rsidP="00EF33A4">
            <w:pPr>
              <w:rPr>
                <w:rFonts w:cs="Arial"/>
                <w:b/>
                <w:bCs/>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492E68" w:rsidRPr="00A62729" w:rsidTr="00EF33A4">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rsidTr="00EF33A4">
        <w:trPr>
          <w:trHeight w:val="75"/>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r>
      <w:tr w:rsidR="00492E68" w:rsidRPr="00A62729" w:rsidTr="00EF33A4">
        <w:trPr>
          <w:trHeight w:val="495"/>
        </w:trPr>
        <w:tc>
          <w:tcPr>
            <w:tcW w:w="9572" w:type="dxa"/>
            <w:gridSpan w:val="4"/>
            <w:tcBorders>
              <w:top w:val="nil"/>
              <w:left w:val="nil"/>
              <w:bottom w:val="nil"/>
              <w:right w:val="nil"/>
            </w:tcBorders>
            <w:shd w:val="clear" w:color="auto" w:fill="auto"/>
            <w:hideMark/>
          </w:tcPr>
          <w:p w:rsidR="00492E68" w:rsidRPr="00A62729" w:rsidRDefault="00492E68" w:rsidP="00EF33A4">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492E68" w:rsidRPr="00A62729" w:rsidTr="00EF33A4">
        <w:trPr>
          <w:trHeight w:val="240"/>
        </w:trPr>
        <w:tc>
          <w:tcPr>
            <w:tcW w:w="9572" w:type="dxa"/>
            <w:gridSpan w:val="4"/>
            <w:tcBorders>
              <w:top w:val="nil"/>
              <w:left w:val="nil"/>
              <w:bottom w:val="nil"/>
              <w:right w:val="nil"/>
            </w:tcBorders>
            <w:shd w:val="clear" w:color="auto" w:fill="auto"/>
            <w:vAlign w:val="bottom"/>
            <w:hideMark/>
          </w:tcPr>
          <w:p w:rsidR="00492E68" w:rsidRPr="00A62729" w:rsidRDefault="00492E68" w:rsidP="00EF33A4">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Fachliche Ansprechpartner Allgemein</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EDI-Vereinbarung</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9A79A8" w:rsidRDefault="00492E68" w:rsidP="00EF33A4">
            <w:pPr>
              <w:rPr>
                <w:rFonts w:cs="Arial"/>
                <w:color w:val="000000"/>
                <w:sz w:val="18"/>
                <w:szCs w:val="18"/>
              </w:rPr>
            </w:pP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xml:space="preserve">· MSB </w:t>
            </w:r>
            <w:r>
              <w:rPr>
                <w:rFonts w:cs="Arial"/>
                <w:color w:val="000000"/>
                <w:sz w:val="18"/>
                <w:szCs w:val="18"/>
              </w:rPr>
              <w:t>–</w:t>
            </w:r>
            <w:r w:rsidRPr="00A62729">
              <w:rPr>
                <w:rFonts w:cs="Arial"/>
                <w:color w:val="000000"/>
                <w:sz w:val="18"/>
                <w:szCs w:val="18"/>
              </w:rPr>
              <w:t xml:space="preserve"> MDL</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EDIFACT</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allgemeine Themen</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Umstellung INVOIC</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766779">
            <w:pPr>
              <w:rPr>
                <w:rFonts w:cs="Arial"/>
                <w:b/>
                <w:bCs/>
                <w:color w:val="000000"/>
                <w:sz w:val="18"/>
                <w:szCs w:val="18"/>
              </w:rPr>
            </w:pPr>
            <w:r w:rsidRPr="00A62729">
              <w:rPr>
                <w:rFonts w:cs="Arial"/>
                <w:b/>
                <w:bCs/>
                <w:color w:val="000000"/>
                <w:sz w:val="18"/>
                <w:szCs w:val="18"/>
              </w:rPr>
              <w:t xml:space="preserve">Fachlicher Ansprechpartner </w:t>
            </w:r>
            <w:r w:rsidR="009A79A8">
              <w:rPr>
                <w:rFonts w:cs="Arial"/>
                <w:b/>
                <w:bCs/>
                <w:color w:val="000000"/>
                <w:sz w:val="18"/>
                <w:szCs w:val="18"/>
              </w:rPr>
              <w:t>GeLi Gas</w:t>
            </w:r>
            <w:r>
              <w:rPr>
                <w:rFonts w:cs="Arial"/>
                <w:b/>
                <w:bCs/>
                <w:color w:val="000000"/>
                <w:sz w:val="18"/>
                <w:szCs w:val="18"/>
              </w:rPr>
              <w:t xml:space="preserve">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UTILMD</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Lieferantenwechsel</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INVOIC</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REMADV</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Zahlungsverkehr</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Debitorenmanagement</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Bilanzierung</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9A79A8">
            <w:pPr>
              <w:rPr>
                <w:rFonts w:cs="Arial"/>
                <w:color w:val="000000"/>
                <w:sz w:val="18"/>
                <w:szCs w:val="18"/>
              </w:rPr>
            </w:pPr>
            <w:r w:rsidRPr="00A62729">
              <w:rPr>
                <w:rFonts w:cs="Arial"/>
                <w:color w:val="000000"/>
                <w:sz w:val="18"/>
                <w:szCs w:val="18"/>
              </w:rPr>
              <w:t xml:space="preserve">· </w:t>
            </w:r>
            <w:r w:rsidR="009A79A8">
              <w:rPr>
                <w:rFonts w:cs="Arial"/>
                <w:color w:val="000000"/>
                <w:sz w:val="18"/>
                <w:szCs w:val="18"/>
              </w:rPr>
              <w:t>Gas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9A79A8">
            <w:pPr>
              <w:rPr>
                <w:rFonts w:cs="Arial"/>
                <w:color w:val="000000"/>
                <w:sz w:val="18"/>
                <w:szCs w:val="18"/>
              </w:rPr>
            </w:pPr>
            <w:r w:rsidRPr="00A62729">
              <w:rPr>
                <w:rFonts w:cs="Arial"/>
                <w:color w:val="000000"/>
                <w:sz w:val="18"/>
                <w:szCs w:val="18"/>
              </w:rPr>
              <w:t>·</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Mehr- Mindermengen</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lastRenderedPageBreak/>
              <w:t>· Clearing</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Fachlicher Ansprechpartner MSCONS</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Zählerstände SLP</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Lastgänge RLM</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Sonstige Ansprechpartner</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7E4708">
            <w:pPr>
              <w:rPr>
                <w:rFonts w:cs="Arial"/>
                <w:b/>
                <w:bCs/>
                <w:color w:val="000000"/>
                <w:sz w:val="18"/>
                <w:szCs w:val="18"/>
              </w:rPr>
            </w:pPr>
            <w:r w:rsidRPr="00A62729">
              <w:rPr>
                <w:rFonts w:cs="Arial"/>
                <w:b/>
                <w:bCs/>
                <w:color w:val="000000"/>
                <w:sz w:val="18"/>
                <w:szCs w:val="18"/>
              </w:rPr>
              <w:t> </w:t>
            </w:r>
            <w:r w:rsidR="007E4708">
              <w:rPr>
                <w:rFonts w:cs="Arial"/>
                <w:b/>
                <w:bCs/>
                <w:color w:val="000000"/>
                <w:sz w:val="18"/>
                <w:szCs w:val="18"/>
              </w:rPr>
              <w:t>Demand-Side-Management (DSM)</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Bankverbindung</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Weitere Informationen</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F167E6" w:rsidRDefault="00492E68" w:rsidP="00792439">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F167E6" w:rsidRDefault="00492E68" w:rsidP="00EF33A4">
            <w:pPr>
              <w:rPr>
                <w:rFonts w:cs="Arial"/>
                <w:color w:val="000000"/>
                <w:sz w:val="18"/>
                <w:szCs w:val="18"/>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rsidR="00492E68" w:rsidRPr="00F167E6" w:rsidRDefault="00492E68" w:rsidP="00EF33A4">
            <w:pPr>
              <w:rPr>
                <w:rFonts w:cs="Arial"/>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F167E6" w:rsidRDefault="00610130" w:rsidP="00EF33A4">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rsidR="00492E68" w:rsidRPr="00F167E6" w:rsidRDefault="00492E68" w:rsidP="00EF33A4">
            <w:pPr>
              <w:rPr>
                <w:rFonts w:cs="Arial"/>
                <w:color w:val="000000"/>
                <w:sz w:val="18"/>
                <w:szCs w:val="18"/>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rsidR="00492E68" w:rsidRPr="00F167E6" w:rsidRDefault="00492E68" w:rsidP="00EF33A4">
            <w:pPr>
              <w:rPr>
                <w:rFonts w:cs="Arial"/>
                <w:color w:val="000000"/>
                <w:sz w:val="18"/>
                <w:szCs w:val="18"/>
              </w:rPr>
            </w:pPr>
          </w:p>
        </w:tc>
      </w:tr>
    </w:tbl>
    <w:p w:rsidR="00492E68" w:rsidRDefault="00492E68" w:rsidP="00492E68">
      <w:pPr>
        <w:tabs>
          <w:tab w:val="left" w:pos="720"/>
        </w:tabs>
        <w:spacing w:before="120" w:line="240" w:lineRule="atLeast"/>
        <w:jc w:val="both"/>
        <w:rPr>
          <w:rFonts w:cs="Arial"/>
          <w:sz w:val="22"/>
          <w:szCs w:val="22"/>
        </w:rPr>
      </w:pPr>
    </w:p>
    <w:p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A62729"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w:t>
            </w:r>
            <w:proofErr w:type="spellStart"/>
            <w:r w:rsidR="00D52E5D" w:rsidRPr="00A62729">
              <w:rPr>
                <w:rFonts w:cs="Arial"/>
                <w:b/>
                <w:bCs/>
                <w:color w:val="000000"/>
                <w:sz w:val="18"/>
                <w:szCs w:val="18"/>
              </w:rPr>
              <w:t>Number</w:t>
            </w:r>
            <w:proofErr w:type="spellEnd"/>
            <w:r w:rsidR="00D52E5D" w:rsidRPr="00A62729">
              <w:rPr>
                <w:rFonts w:cs="Arial"/>
                <w:b/>
                <w:bCs/>
                <w:color w:val="000000"/>
                <w:sz w:val="18"/>
                <w:szCs w:val="18"/>
              </w:rPr>
              <w:t xml:space="preserve"> (GLN) </w:t>
            </w:r>
            <w:r>
              <w:rPr>
                <w:rFonts w:cs="Arial"/>
                <w:b/>
                <w:bCs/>
                <w:color w:val="000000"/>
                <w:sz w:val="18"/>
                <w:szCs w:val="18"/>
              </w:rPr>
              <w:t>Gas</w:t>
            </w:r>
          </w:p>
        </w:tc>
      </w:tr>
      <w:tr w:rsidR="00D52E5D" w:rsidRPr="00A62729" w:rsidTr="00925E31">
        <w:trPr>
          <w:trHeight w:val="255"/>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20"/>
            </w:tblGrid>
            <w:tr w:rsidR="00D52E5D" w:rsidRPr="00A62729" w:rsidTr="00EF33A4">
              <w:trPr>
                <w:trHeight w:val="255"/>
                <w:tblCellSpacing w:w="0" w:type="dxa"/>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 xml:space="preserve">Straße </w:t>
            </w:r>
            <w:proofErr w:type="spellStart"/>
            <w:r w:rsidRPr="00A62729">
              <w:rPr>
                <w:rFonts w:cs="Arial"/>
                <w:color w:val="000000"/>
                <w:sz w:val="18"/>
                <w:szCs w:val="18"/>
              </w:rPr>
              <w:t>HsNr</w:t>
            </w:r>
            <w:proofErr w:type="spellEnd"/>
            <w:r w:rsidRPr="00A62729">
              <w:rPr>
                <w:rFonts w:cs="Arial"/>
                <w:color w:val="000000"/>
                <w:sz w:val="18"/>
                <w:szCs w:val="18"/>
              </w:rPr>
              <w: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r>
      <w:tr w:rsidR="00925E31" w:rsidRPr="00D719E8"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Email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Fax </w:t>
            </w:r>
          </w:p>
        </w:tc>
      </w:tr>
      <w:tr w:rsidR="00925E31" w:rsidRPr="00A62729"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877FAA" w:rsidRPr="00A62729" w:rsidRDefault="00F167E6" w:rsidP="00EF33A4">
            <w:pPr>
              <w:rPr>
                <w:rFonts w:cs="Arial"/>
                <w:color w:val="000000"/>
                <w:sz w:val="18"/>
                <w:szCs w:val="18"/>
              </w:rPr>
            </w:pPr>
            <w:r w:rsidRPr="006F5B76">
              <w:rPr>
                <w:rFonts w:cs="Arial"/>
                <w:color w:val="000000"/>
                <w:sz w:val="18"/>
                <w:szCs w:val="18"/>
              </w:rPr>
              <w:lastRenderedPageBreak/>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877FAA" w:rsidRPr="00A62729" w:rsidRDefault="00877FAA" w:rsidP="00EF33A4">
            <w:pPr>
              <w:jc w:val="center"/>
              <w:rPr>
                <w:rFonts w:cs="Arial"/>
                <w:color w:val="000000"/>
                <w:sz w:val="18"/>
                <w:szCs w:val="18"/>
              </w:rPr>
            </w:pP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766779"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 xml:space="preserve">Straße </w:t>
            </w:r>
            <w:proofErr w:type="spellStart"/>
            <w:r>
              <w:rPr>
                <w:rFonts w:cs="Arial"/>
                <w:bCs/>
                <w:sz w:val="18"/>
                <w:szCs w:val="18"/>
              </w:rPr>
              <w:t>Hausnr</w:t>
            </w:r>
            <w:proofErr w:type="spellEnd"/>
            <w:r>
              <w:rPr>
                <w:rFonts w:cs="Arial"/>
                <w:bCs/>
                <w:sz w:val="18"/>
                <w:szCs w:val="18"/>
              </w:rPr>
              <w: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1A3DA3" w:rsidRPr="001A3DA3" w:rsidTr="00925E31">
        <w:trPr>
          <w:trHeight w:val="240"/>
        </w:trPr>
        <w:tc>
          <w:tcPr>
            <w:tcW w:w="9639" w:type="dxa"/>
            <w:gridSpan w:val="7"/>
            <w:tcBorders>
              <w:top w:val="single" w:sz="4" w:space="0" w:color="auto"/>
              <w:bottom w:val="single" w:sz="4" w:space="0" w:color="auto"/>
            </w:tcBorders>
            <w:shd w:val="clear" w:color="auto" w:fill="auto"/>
            <w:noWrap/>
            <w:vAlign w:val="bottom"/>
          </w:tcPr>
          <w:p w:rsidR="001A3DA3" w:rsidRPr="001A3DA3" w:rsidRDefault="001A3DA3" w:rsidP="00EF33A4">
            <w:pP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bl>
    <w:p w:rsidR="00F36AB8" w:rsidRDefault="00F36AB8" w:rsidP="007068CE">
      <w:pPr>
        <w:tabs>
          <w:tab w:val="left" w:pos="720"/>
        </w:tabs>
        <w:spacing w:before="120" w:line="240" w:lineRule="atLeast"/>
        <w:jc w:val="both"/>
        <w:rPr>
          <w:rFonts w:cs="Arial"/>
          <w:sz w:val="22"/>
          <w:szCs w:val="22"/>
        </w:rPr>
      </w:pPr>
    </w:p>
    <w:p w:rsidR="00F02D21" w:rsidRDefault="00F02D21" w:rsidP="00F012F0">
      <w:pPr>
        <w:autoSpaceDE w:val="0"/>
        <w:autoSpaceDN w:val="0"/>
        <w:adjustRightInd w:val="0"/>
        <w:rPr>
          <w:rFonts w:cs="Arial"/>
          <w:b/>
          <w:bCs/>
          <w:szCs w:val="22"/>
        </w:rPr>
      </w:pPr>
    </w:p>
    <w:p w:rsidR="007068CE" w:rsidRDefault="007068CE">
      <w:pPr>
        <w:rPr>
          <w:rFonts w:cs="Arial"/>
          <w:b/>
          <w:bCs/>
          <w:szCs w:val="22"/>
        </w:rPr>
      </w:pPr>
      <w:r>
        <w:rPr>
          <w:rFonts w:cs="Arial"/>
          <w:b/>
          <w:bCs/>
          <w:szCs w:val="22"/>
        </w:rPr>
        <w:br w:type="page"/>
      </w:r>
    </w:p>
    <w:p w:rsidR="00F02D21" w:rsidRPr="007068CE" w:rsidRDefault="00F02D21" w:rsidP="006E261B">
      <w:pPr>
        <w:pStyle w:val="berschrift3"/>
        <w:rPr>
          <w:b w:val="0"/>
          <w:bCs w:val="0"/>
          <w:szCs w:val="22"/>
        </w:rPr>
      </w:pPr>
      <w:bookmarkStart w:id="46" w:name="_Toc454802166"/>
      <w:r>
        <w:rPr>
          <w:szCs w:val="22"/>
        </w:rPr>
        <w:lastRenderedPageBreak/>
        <w:t>Anlage 3</w:t>
      </w:r>
      <w:r w:rsidRPr="007068CE">
        <w:rPr>
          <w:szCs w:val="22"/>
        </w:rPr>
        <w:t xml:space="preserve">: </w:t>
      </w:r>
      <w:r w:rsidRPr="007068CE">
        <w:rPr>
          <w:sz w:val="22"/>
          <w:szCs w:val="22"/>
        </w:rPr>
        <w:t>Vereinbarung über elektronischen Datenaustausch (EDI)</w:t>
      </w:r>
      <w:bookmarkEnd w:id="46"/>
    </w:p>
    <w:p w:rsidR="00F02D21" w:rsidRDefault="00F02D21" w:rsidP="00F012F0">
      <w:pPr>
        <w:autoSpaceDE w:val="0"/>
        <w:autoSpaceDN w:val="0"/>
        <w:adjustRightInd w:val="0"/>
        <w:rPr>
          <w:rFonts w:cs="Arial"/>
          <w:b/>
          <w:bCs/>
          <w:szCs w:val="22"/>
        </w:rPr>
      </w:pPr>
    </w:p>
    <w:p w:rsidR="00EE12CC" w:rsidRPr="007B1CBA" w:rsidRDefault="00EE12CC" w:rsidP="00EE12CC">
      <w:pPr>
        <w:spacing w:after="200" w:line="276" w:lineRule="auto"/>
        <w:rPr>
          <w:rFonts w:eastAsia="Calibri" w:cs="Arial"/>
          <w:sz w:val="3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 xml:space="preserve">Zielsetzung und Geltungsbereich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roofErr w:type="gramStart"/>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Die "EDI-Vereinbarung", nachfolgend "die Vereinbarung" genannt, legt</w:t>
      </w:r>
      <w:proofErr w:type="gramEnd"/>
      <w:r w:rsidRPr="007B1CBA">
        <w:rPr>
          <w:rFonts w:eastAsia="Calibri" w:cs="Arial"/>
          <w:color w:val="000000"/>
          <w:sz w:val="22"/>
          <w:szCs w:val="22"/>
          <w:lang w:eastAsia="en-US"/>
        </w:rPr>
        <w:t xml:space="preserve">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Lieferantenwechselprozess ist ausschließlich im Lieferantenrahmenvertrag geregelt.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Rechtlichen Bestimmungen und wird durch einen Technischen Anhang ergänzt.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 xml:space="preserve">Begriffsbestimmungen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w:t>
      </w:r>
      <w:proofErr w:type="spellStart"/>
      <w:r w:rsidRPr="007B1CBA">
        <w:rPr>
          <w:rFonts w:eastAsia="Calibri" w:cs="Arial"/>
          <w:color w:val="000000"/>
          <w:sz w:val="22"/>
          <w:szCs w:val="22"/>
          <w:lang w:eastAsia="en-US"/>
        </w:rPr>
        <w:t>Nations</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Economic</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Commission</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for</w:t>
      </w:r>
      <w:proofErr w:type="spellEnd"/>
      <w:r w:rsidRPr="007B1CBA">
        <w:rPr>
          <w:rFonts w:eastAsia="Calibri" w:cs="Arial"/>
          <w:color w:val="000000"/>
          <w:sz w:val="22"/>
          <w:szCs w:val="22"/>
          <w:lang w:eastAsia="en-US"/>
        </w:rPr>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3 </w:t>
      </w:r>
      <w:r w:rsidRPr="007B1CBA">
        <w:rPr>
          <w:rFonts w:eastAsia="Calibri" w:cs="Arial"/>
          <w:b/>
          <w:bCs/>
          <w:color w:val="000000"/>
          <w:sz w:val="22"/>
          <w:szCs w:val="22"/>
          <w:lang w:eastAsia="en-US"/>
        </w:rPr>
        <w:tab/>
        <w:t xml:space="preserve">Verarbeitung und Empfangsbestätigung von EDI-Nachrichten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3.1 </w:t>
      </w:r>
      <w:r w:rsidRPr="007B1CBA">
        <w:rPr>
          <w:rFonts w:eastAsia="Calibri" w:cs="Arial"/>
          <w:color w:val="000000"/>
          <w:sz w:val="22"/>
          <w:szCs w:val="22"/>
          <w:lang w:eastAsia="en-US"/>
        </w:rPr>
        <w:tab/>
        <w:t xml:space="preserve">Die Nachrichten werden so bald wie möglich nach dem Empfang verarbeitet, in jedem Fall jedoch innerhalb der in GPKE/ GeLi festgelegten Fristen.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Default="00EE12CC" w:rsidP="00EE12CC">
      <w:pPr>
        <w:numPr>
          <w:ilvl w:val="1"/>
          <w:numId w:val="13"/>
        </w:numPr>
        <w:tabs>
          <w:tab w:val="clear" w:pos="1440"/>
        </w:tabs>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lastRenderedPageBreak/>
        <w:t xml:space="preserve">Eine Empfangsbestätigung ist nach den Festlegungen der Bundesnetzagentur (GPKE und GeLi Gas) bzw. nach dem Lieferantenrahmenvertrag erforderlich.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4 </w:t>
      </w:r>
      <w:r w:rsidRPr="007B1CBA">
        <w:rPr>
          <w:rFonts w:eastAsia="Calibri" w:cs="Arial"/>
          <w:b/>
          <w:bCs/>
          <w:color w:val="000000"/>
          <w:sz w:val="22"/>
          <w:szCs w:val="22"/>
          <w:lang w:eastAsia="en-US"/>
        </w:rPr>
        <w:tab/>
        <w:t xml:space="preserve">Sicherheit von EDI-Nachrichten </w:t>
      </w: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sz w:val="22"/>
          <w:szCs w:val="22"/>
          <w:lang w:eastAsia="en-US"/>
        </w:rPr>
        <w:br/>
      </w:r>
    </w:p>
    <w:p w:rsidR="00EE12CC" w:rsidRPr="007B1CBA" w:rsidRDefault="00EE12CC" w:rsidP="00EE12CC">
      <w:pPr>
        <w:spacing w:after="200" w:line="276" w:lineRule="auto"/>
        <w:ind w:left="705" w:hanging="705"/>
        <w:rPr>
          <w:rFonts w:eastAsia="Calibri" w:cs="Arial"/>
          <w:color w:val="000000"/>
          <w:sz w:val="22"/>
          <w:szCs w:val="22"/>
          <w:lang w:eastAsia="en-US"/>
        </w:rPr>
      </w:pPr>
      <w:r w:rsidRPr="007B1CBA">
        <w:rPr>
          <w:rFonts w:eastAsia="Calibri" w:cs="Arial"/>
          <w:sz w:val="22"/>
          <w:szCs w:val="22"/>
          <w:lang w:eastAsia="en-US"/>
        </w:rPr>
        <w:t xml:space="preserve">4.1 </w:t>
      </w:r>
      <w:r w:rsidRPr="007B1CBA">
        <w:rPr>
          <w:rFonts w:eastAsia="Calibri" w:cs="Arial"/>
          <w:sz w:val="22"/>
          <w:szCs w:val="22"/>
          <w:lang w:eastAsia="en-US"/>
        </w:rPr>
        <w:tab/>
      </w:r>
      <w:r w:rsidRPr="007B1CBA">
        <w:rPr>
          <w:rFonts w:eastAsia="Calibri" w:cs="Arial"/>
          <w:color w:val="000000"/>
          <w:sz w:val="22"/>
          <w:szCs w:val="22"/>
          <w:lang w:eastAsia="en-US"/>
        </w:rPr>
        <w:t>Die Parteien verpflichten sich, Sicherheitsverfahren und -maßnahmen durchzuführen und aufrechtzuerhalten, um EDI-Nachrichten vor unbefugtem Zugriff, Veränderungen, Verzögerung, Zerstörung oder Verlust zu schützen.</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4.2 </w:t>
      </w:r>
      <w:r w:rsidRPr="007B1CBA">
        <w:rPr>
          <w:rFonts w:eastAsia="Calibri" w:cs="Arial"/>
          <w:color w:val="000000"/>
          <w:sz w:val="22"/>
          <w:szCs w:val="22"/>
          <w:lang w:eastAsia="en-US"/>
        </w:rPr>
        <w:tab/>
        <w:t xml:space="preserve">Zu den Sicherheitsverfahren und -maßnahmen gehören die Überprüfung des Ursprungs, die Überprüfung der Integrität, die </w:t>
      </w:r>
      <w:proofErr w:type="spellStart"/>
      <w:r w:rsidRPr="007B1CBA">
        <w:rPr>
          <w:rFonts w:eastAsia="Calibri" w:cs="Arial"/>
          <w:color w:val="000000"/>
          <w:sz w:val="22"/>
          <w:szCs w:val="22"/>
          <w:lang w:eastAsia="en-US"/>
        </w:rPr>
        <w:t>Nichtabstreitbarkeit</w:t>
      </w:r>
      <w:proofErr w:type="spellEnd"/>
      <w:r w:rsidRPr="007B1CBA">
        <w:rPr>
          <w:rFonts w:eastAsia="Calibri" w:cs="Arial"/>
          <w:color w:val="000000"/>
          <w:sz w:val="22"/>
          <w:szCs w:val="22"/>
          <w:lang w:eastAsia="en-US"/>
        </w:rPr>
        <w:t xml:space="preserve"> von Ursprung und Empfang sowie die Gewährleistung der Vertraulichkeit von EDI-Nachrichten.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4.3 </w:t>
      </w:r>
      <w:r w:rsidRPr="007B1CBA">
        <w:rPr>
          <w:rFonts w:eastAsia="Calibri" w:cs="Arial"/>
          <w:color w:val="000000"/>
          <w:sz w:val="22"/>
          <w:szCs w:val="22"/>
          <w:lang w:eastAsia="en-US"/>
        </w:rPr>
        <w:tab/>
        <w:t xml:space="preserve">Führen die Sicherheitsverfahren und -maßnahmen zur Zurückweisung einer EDI-Nachricht informiert der Empfänger den Sender darüber unverzüglich.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Der Empfänger einer EDI-Nachricht, die zurückgewiesen wurde oder einen Fehler enthält, reagiert erst dann auf die Nachricht, wenn er Anweisungen des Senders empfängt.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5 </w:t>
      </w:r>
      <w:r w:rsidRPr="007B1CBA">
        <w:rPr>
          <w:rFonts w:eastAsia="Calibri" w:cs="Arial"/>
          <w:b/>
          <w:bCs/>
          <w:color w:val="000000"/>
          <w:sz w:val="22"/>
          <w:szCs w:val="22"/>
          <w:lang w:eastAsia="en-US"/>
        </w:rPr>
        <w:tab/>
        <w:t xml:space="preserve">Vertraulichkeit und Schutz personenbezogener Daten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5.1 </w:t>
      </w:r>
      <w:r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Mit entsprechender Berechtigung unterliegt die weitere Übertragung derartiger vertraulicher Informationen demselben Vertraulichkeitsgrad.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5.2 </w:t>
      </w:r>
      <w:r w:rsidRPr="007B1CBA">
        <w:rPr>
          <w:rFonts w:eastAsia="Calibri" w:cs="Arial"/>
          <w:color w:val="000000"/>
          <w:sz w:val="22"/>
          <w:szCs w:val="22"/>
          <w:lang w:eastAsia="en-US"/>
        </w:rPr>
        <w:tab/>
        <w:t xml:space="preserve">EDI-Nachrichten werden nicht als Träger vertraulicher Informationen betrachtet, soweit die Informationen allgemein zugänglich sind.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6 </w:t>
      </w:r>
      <w:r w:rsidRPr="007B1CBA">
        <w:rPr>
          <w:rFonts w:eastAsia="Calibri" w:cs="Arial"/>
          <w:b/>
          <w:bCs/>
          <w:color w:val="000000"/>
          <w:sz w:val="22"/>
          <w:szCs w:val="22"/>
          <w:lang w:eastAsia="en-US"/>
        </w:rPr>
        <w:tab/>
        <w:t xml:space="preserve">Aufzeichnung und Archivierung von Nachrichten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6.1 </w:t>
      </w:r>
      <w:r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d.</w:t>
      </w:r>
      <w:r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nach GPKE /GeLi Gas) vorgeschrieben sind. Die Servicenachrichten CONTRL und APERAK fallen nicht unter diese Archivierungsvorschriften.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6.2 </w:t>
      </w:r>
      <w:r w:rsidRPr="007B1CBA">
        <w:rPr>
          <w:rFonts w:eastAsia="Calibri" w:cs="Arial"/>
          <w:color w:val="000000"/>
          <w:sz w:val="22"/>
          <w:szCs w:val="22"/>
          <w:lang w:eastAsia="en-US"/>
        </w:rPr>
        <w:tab/>
        <w:t xml:space="preserve">Die Nachrichten werden vom Sender im übertragenen Format und vom Empfänger in dem Format archiviert, in dem sie empfangen werden. Hierbei ist zusätzlich </w:t>
      </w:r>
      <w:r w:rsidRPr="00313129">
        <w:rPr>
          <w:rFonts w:eastAsia="Calibri" w:cs="Arial"/>
          <w:color w:val="000000"/>
          <w:sz w:val="22"/>
          <w:szCs w:val="22"/>
          <w:lang w:eastAsia="en-US"/>
        </w:rPr>
        <w:lastRenderedPageBreak/>
        <w:t>sicherzustellen</w:t>
      </w:r>
      <w:r w:rsidRPr="007B1CBA">
        <w:rPr>
          <w:rFonts w:eastAsia="Calibri" w:cs="Arial"/>
          <w:color w:val="000000"/>
          <w:sz w:val="22"/>
          <w:szCs w:val="22"/>
          <w:lang w:eastAsia="en-US"/>
        </w:rPr>
        <w:t xml:space="preserve">, dass die Lesbarkeit über den gesetzlichen Aufbewahrungszeitraum gewährleistet wird.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6.3 </w:t>
      </w:r>
      <w:r w:rsidRPr="007B1CBA">
        <w:rPr>
          <w:rFonts w:eastAsia="Calibri" w:cs="Arial"/>
          <w:color w:val="000000"/>
          <w:sz w:val="22"/>
          <w:szCs w:val="22"/>
          <w:lang w:eastAsia="en-US"/>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7 </w:t>
      </w:r>
      <w:r w:rsidRPr="007B1CBA">
        <w:rPr>
          <w:rFonts w:eastAsia="Calibri" w:cs="Arial"/>
          <w:b/>
          <w:bCs/>
          <w:color w:val="000000"/>
          <w:sz w:val="22"/>
          <w:szCs w:val="22"/>
          <w:lang w:eastAsia="en-US"/>
        </w:rPr>
        <w:tab/>
        <w:t>Technische Spezifikationen und Anforderungen</w:t>
      </w: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Der Technische Anhang enthält die technischen, organisatorischen und verfahrenstechnischen Spezifikationen und Anforderungen für den Betrieb von EDI gemäß den Bestimmungen dieser Vereinbarung, zu denen beispielsweise die folgende Bedingung gehört:</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 Kontaktdaten </w:t>
      </w: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8 </w:t>
      </w:r>
      <w:r w:rsidRPr="007B1CBA">
        <w:rPr>
          <w:rFonts w:eastAsia="Calibri" w:cs="Arial"/>
          <w:b/>
          <w:bCs/>
          <w:color w:val="000000"/>
          <w:sz w:val="22"/>
          <w:szCs w:val="22"/>
          <w:lang w:eastAsia="en-US"/>
        </w:rPr>
        <w:tab/>
        <w:t xml:space="preserve">Inkrafttreten, Änderungen, Dauer und Teilnichtigkeit </w:t>
      </w:r>
    </w:p>
    <w:p w:rsidR="00EE12CC" w:rsidRPr="007B1CBA" w:rsidRDefault="00EE12CC" w:rsidP="00EE12CC">
      <w:pPr>
        <w:spacing w:after="200" w:line="276" w:lineRule="auto"/>
        <w:rPr>
          <w:rFonts w:eastAsia="Calibri" w:cs="Arial"/>
          <w:sz w:val="22"/>
          <w:szCs w:val="22"/>
          <w:lang w:eastAsia="en-US"/>
        </w:rPr>
      </w:pP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8.1 </w:t>
      </w:r>
      <w:r w:rsidRPr="007B1CBA">
        <w:rPr>
          <w:rFonts w:eastAsia="Calibri" w:cs="Arial"/>
          <w:sz w:val="22"/>
          <w:szCs w:val="22"/>
          <w:lang w:eastAsia="en-US"/>
        </w:rPr>
        <w:tab/>
        <w:t xml:space="preserve">Laufzeit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Ungeachtet einer Kündigung bestehen die in den Artikeln 5 und 6 genannten Rechte und Pflichten der Parteien auch nach der Kündigung fort. </w:t>
      </w: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8.2 </w:t>
      </w:r>
      <w:r w:rsidRPr="007B1CBA">
        <w:rPr>
          <w:rFonts w:eastAsia="Calibri" w:cs="Arial"/>
          <w:sz w:val="22"/>
          <w:szCs w:val="22"/>
          <w:lang w:eastAsia="en-US"/>
        </w:rPr>
        <w:tab/>
        <w:t xml:space="preserve">Änderungen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Bei Bedarf werden von den Parteien schriftlich vereinbarte zusätzliche oder alternative Bestimmungen zu der Vereinbarung ab dem Zeitpunkt ihrer Unterzeichnung als Teil der Vereinbarung betrachtet. </w:t>
      </w: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8.3 </w:t>
      </w:r>
      <w:r w:rsidRPr="007B1CBA">
        <w:rPr>
          <w:rFonts w:eastAsia="Calibri" w:cs="Arial"/>
          <w:sz w:val="22"/>
          <w:szCs w:val="22"/>
          <w:lang w:eastAsia="en-US"/>
        </w:rPr>
        <w:tab/>
        <w:t xml:space="preserve">Teilnichtigkeit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Sollte ein Artikel oder ein Teil eines Artikels der Vereinbarung als ungültig erachtet werden, bleiben alle übrigen Artikel vollständig in Kraft. </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sz w:val="28"/>
          <w:szCs w:val="28"/>
          <w:lang w:eastAsia="en-US"/>
        </w:rPr>
      </w:pPr>
      <w:r w:rsidRPr="007B1CBA">
        <w:rPr>
          <w:rFonts w:eastAsia="Calibri" w:cs="Arial"/>
          <w:sz w:val="32"/>
          <w:szCs w:val="22"/>
          <w:lang w:eastAsia="en-US"/>
        </w:rPr>
        <w:br w:type="page"/>
      </w:r>
      <w:r w:rsidRPr="007B1CBA">
        <w:rPr>
          <w:rFonts w:eastAsia="Calibri" w:cs="Arial"/>
          <w:b/>
          <w:bCs/>
          <w:sz w:val="28"/>
          <w:szCs w:val="28"/>
          <w:lang w:eastAsia="en-US"/>
        </w:rPr>
        <w:lastRenderedPageBreak/>
        <w:t>Technischer Anhang:</w:t>
      </w:r>
    </w:p>
    <w:p w:rsidR="00EE12CC" w:rsidRPr="007B1CBA" w:rsidRDefault="00EE12CC" w:rsidP="00EE12CC">
      <w:pPr>
        <w:autoSpaceDE w:val="0"/>
        <w:autoSpaceDN w:val="0"/>
        <w:adjustRightInd w:val="0"/>
        <w:rPr>
          <w:rFonts w:eastAsia="Calibri" w:cs="Arial"/>
          <w:i/>
          <w:iCs/>
          <w:sz w:val="22"/>
          <w:szCs w:val="22"/>
          <w:lang w:eastAsia="en-US"/>
        </w:rPr>
      </w:pPr>
    </w:p>
    <w:p w:rsidR="00EE12CC" w:rsidRPr="007B1CBA" w:rsidRDefault="00EE12CC" w:rsidP="00EE12CC">
      <w:pPr>
        <w:autoSpaceDE w:val="0"/>
        <w:autoSpaceDN w:val="0"/>
        <w:adjustRightInd w:val="0"/>
        <w:rPr>
          <w:rFonts w:eastAsia="Calibri" w:cs="Arial"/>
          <w:i/>
          <w:iCs/>
          <w:sz w:val="22"/>
          <w:szCs w:val="22"/>
          <w:lang w:eastAsia="en-US"/>
        </w:rPr>
      </w:pPr>
      <w:r w:rsidRPr="007B1CBA">
        <w:rPr>
          <w:rFonts w:eastAsia="Calibri" w:cs="Arial"/>
          <w:i/>
          <w:iCs/>
          <w:sz w:val="22"/>
          <w:szCs w:val="22"/>
          <w:lang w:eastAsia="en-US"/>
        </w:rPr>
        <w:t>(Der technische Anhang ist wie der Vertrag selbst als Muster zu verstehen und muss individuell auf die Umstände der jeweiligen Vertragspartner angepasst werden. Sollten bestimmte</w:t>
      </w:r>
      <w:r w:rsidR="0093194E">
        <w:rPr>
          <w:rFonts w:eastAsia="Calibri" w:cs="Arial"/>
          <w:i/>
          <w:iCs/>
          <w:sz w:val="22"/>
          <w:szCs w:val="22"/>
          <w:lang w:eastAsia="en-US"/>
        </w:rPr>
        <w:t xml:space="preserve"> </w:t>
      </w:r>
      <w:r w:rsidRPr="007B1CBA">
        <w:rPr>
          <w:rFonts w:eastAsia="Calibri" w:cs="Arial"/>
          <w:i/>
          <w:iCs/>
          <w:sz w:val="22"/>
          <w:szCs w:val="22"/>
          <w:lang w:eastAsia="en-US"/>
        </w:rPr>
        <w:t>Einzelheiten bereits im Lieferantenrahmenvertrag geregelt sein (wie z.B. Ansprechpartner),</w:t>
      </w:r>
      <w:r w:rsidR="008202B3">
        <w:rPr>
          <w:rFonts w:eastAsia="Calibri" w:cs="Arial"/>
          <w:i/>
          <w:iCs/>
          <w:sz w:val="22"/>
          <w:szCs w:val="22"/>
          <w:lang w:eastAsia="en-US"/>
        </w:rPr>
        <w:t xml:space="preserve"> </w:t>
      </w:r>
      <w:r w:rsidRPr="007B1CBA">
        <w:rPr>
          <w:rFonts w:eastAsia="Calibri" w:cs="Arial"/>
          <w:i/>
          <w:iCs/>
          <w:sz w:val="22"/>
          <w:szCs w:val="22"/>
          <w:lang w:eastAsia="en-US"/>
        </w:rPr>
        <w:t>können solche Punkte im technischen Anhang auch vollständig entfallen.)</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i/>
          <w:iCs/>
          <w:sz w:val="22"/>
          <w:szCs w:val="22"/>
          <w:lang w:eastAsia="en-US"/>
        </w:rPr>
      </w:pPr>
    </w:p>
    <w:p w:rsidR="00EE12CC" w:rsidRPr="00303203" w:rsidRDefault="00EE12CC" w:rsidP="00EE12CC">
      <w:pPr>
        <w:autoSpaceDE w:val="0"/>
        <w:autoSpaceDN w:val="0"/>
        <w:adjustRightInd w:val="0"/>
        <w:rPr>
          <w:rFonts w:eastAsia="Calibri" w:cs="Arial"/>
          <w:b/>
          <w:bCs/>
          <w:sz w:val="22"/>
          <w:szCs w:val="22"/>
          <w:lang w:eastAsia="en-US"/>
        </w:rPr>
      </w:pPr>
      <w:r w:rsidRPr="00303203">
        <w:rPr>
          <w:rFonts w:eastAsia="Calibri" w:cs="Arial"/>
          <w:b/>
          <w:bCs/>
          <w:sz w:val="22"/>
          <w:szCs w:val="22"/>
          <w:lang w:eastAsia="en-US"/>
        </w:rPr>
        <w:t>1. Ansprechpartner</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Technische Fragen</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Vertragliche Fragen</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Briefadresse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Faxadresse</w:t>
      </w:r>
    </w:p>
    <w:p w:rsidR="00EE12CC"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Email Adresse</w:t>
      </w:r>
    </w:p>
    <w:p w:rsidR="00EE12CC" w:rsidRPr="007B1CBA" w:rsidRDefault="00EE12CC" w:rsidP="00EE12CC">
      <w:pPr>
        <w:autoSpaceDE w:val="0"/>
        <w:autoSpaceDN w:val="0"/>
        <w:adjustRightInd w:val="0"/>
        <w:rPr>
          <w:rFonts w:eastAsia="Calibri" w:cs="Arial"/>
          <w:b/>
          <w:bCs/>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2. Die Vertragsparteien kommunizieren über folgenden Übertragungsweg:</w:t>
      </w: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(s. unter anderem Kommunikationsrichtlinie)</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Kommunikationsprotokoll (z.B. SMTP, FTP, http, HTTPS)</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Kommunikationsadresse (z.B. edifact@server.de, ftp.domainname.de)</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Kommunikationsidentifikation (z.B. Username, Signatur, Absenderadresse)</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22"/>
          <w:szCs w:val="22"/>
          <w:lang w:eastAsia="en-US"/>
        </w:rPr>
        <w:t>- Maximale Sendungsgröße gemäß Kommunikationsrichtlinie</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Kompressionsart mit Version (G ZIP)</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ggf. Multivolume oder Containerarchive</w:t>
      </w:r>
    </w:p>
    <w:p w:rsidR="00EE12CC" w:rsidRPr="007B1CBA" w:rsidRDefault="00EE12CC" w:rsidP="00EE12CC">
      <w:pPr>
        <w:autoSpaceDE w:val="0"/>
        <w:autoSpaceDN w:val="0"/>
        <w:adjustRightInd w:val="0"/>
        <w:rPr>
          <w:rFonts w:eastAsia="Calibri" w:cs="Arial"/>
          <w:b/>
          <w:bCs/>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3. Der Übertragungsweg ist wie folgt gesichert (s. VEDIS)</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Verschlüsselungsverfahren (SMIME, AS2)</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Verschlüsselungsparameter</w:t>
      </w:r>
    </w:p>
    <w:p w:rsidR="00EE12CC" w:rsidRPr="007B1CBA" w:rsidRDefault="00EE12CC" w:rsidP="00EE12CC">
      <w:pPr>
        <w:autoSpaceDE w:val="0"/>
        <w:autoSpaceDN w:val="0"/>
        <w:adjustRightInd w:val="0"/>
        <w:rPr>
          <w:rFonts w:eastAsia="Calibri" w:cs="Arial"/>
          <w:b/>
          <w:bCs/>
          <w:sz w:val="22"/>
          <w:szCs w:val="22"/>
          <w:lang w:eastAsia="en-US"/>
        </w:rPr>
      </w:pPr>
    </w:p>
    <w:p w:rsidR="00EE12CC" w:rsidRPr="00303203"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4. </w:t>
      </w:r>
      <w:r w:rsidR="00621942" w:rsidRPr="00303203">
        <w:rPr>
          <w:rFonts w:eastAsia="Calibri" w:cs="Arial"/>
          <w:b/>
          <w:bCs/>
          <w:sz w:val="22"/>
          <w:szCs w:val="22"/>
          <w:lang w:eastAsia="en-US"/>
        </w:rPr>
        <w:t>Die Datenübertragung erfolgt im folgenden Format:</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22"/>
          <w:szCs w:val="22"/>
          <w:lang w:eastAsia="en-US"/>
        </w:rPr>
        <w:t>- INVOIC in der jeweils von der Bundesnetzagentur vorgegebenen Version, veröffentlicht unter www.edi-energy.de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REMADV in der jeweils von der Bundesnetzagentur vorge</w:t>
      </w:r>
      <w:r w:rsidR="001F5166" w:rsidRPr="00303203">
        <w:rPr>
          <w:rFonts w:eastAsia="Calibri" w:cs="Arial"/>
          <w:sz w:val="22"/>
          <w:szCs w:val="22"/>
          <w:lang w:eastAsia="en-US"/>
        </w:rPr>
        <w:t>ge</w:t>
      </w:r>
      <w:r w:rsidRPr="00303203">
        <w:rPr>
          <w:rFonts w:eastAsia="Calibri" w:cs="Arial"/>
          <w:sz w:val="22"/>
          <w:szCs w:val="22"/>
          <w:lang w:eastAsia="en-US"/>
        </w:rPr>
        <w:t>benen Version veröffentlicht</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22"/>
          <w:szCs w:val="22"/>
          <w:lang w:eastAsia="en-US"/>
        </w:rPr>
        <w:t>unter www.edi-energy.de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Dateinamenskonvention (gemäß Kommunikationsrichtlinie der Bundesnetzagentur „Verfahrensbeschreibung zur Abwicklung des Austauschs von EDIFACT Dateien“)</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Codepflegende Stellen sind:</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UN für EDIFACT-Syntax</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GS1 für ILN-Nummer</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DVGW-Codenummer</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Netzbetreiber für Zählpunkte</w:t>
      </w:r>
    </w:p>
    <w:p w:rsidR="00EE12CC" w:rsidRPr="007B1CBA"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BDEW für alle anderen (z.B.: Rechnungstypen, Artikelnummern)</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5. </w:t>
      </w:r>
      <w:proofErr w:type="spellStart"/>
      <w:r w:rsidRPr="007B1CBA">
        <w:rPr>
          <w:rFonts w:eastAsia="Calibri" w:cs="Arial"/>
          <w:b/>
          <w:bCs/>
          <w:sz w:val="22"/>
          <w:szCs w:val="22"/>
          <w:lang w:eastAsia="en-US"/>
        </w:rPr>
        <w:t>Vedis</w:t>
      </w:r>
      <w:proofErr w:type="spellEnd"/>
      <w:r w:rsidRPr="007B1CBA">
        <w:rPr>
          <w:rFonts w:eastAsia="Calibri" w:cs="Arial"/>
          <w:b/>
          <w:bCs/>
          <w:sz w:val="22"/>
          <w:szCs w:val="22"/>
          <w:lang w:eastAsia="en-US"/>
        </w:rPr>
        <w:t>-Empfehlung zur Datensicherheit</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22"/>
          <w:szCs w:val="22"/>
          <w:lang w:eastAsia="en-US"/>
        </w:rPr>
        <w:t>Zur Gewährleistung einer sicheren Kommunikation zwischen den Parteien wird auf die Sicherheitsrahmenbedingungen für den elektronischen Geschäftsverkehr im deutschen</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22"/>
          <w:szCs w:val="22"/>
          <w:lang w:eastAsia="en-US"/>
        </w:rPr>
        <w:t>Strommarkt (</w:t>
      </w:r>
      <w:proofErr w:type="spellStart"/>
      <w:r w:rsidRPr="007B1CBA">
        <w:rPr>
          <w:rFonts w:eastAsia="Calibri" w:cs="Arial"/>
          <w:sz w:val="22"/>
          <w:szCs w:val="22"/>
          <w:lang w:eastAsia="en-US"/>
        </w:rPr>
        <w:t>Vedis</w:t>
      </w:r>
      <w:proofErr w:type="spellEnd"/>
      <w:r w:rsidRPr="007B1CBA">
        <w:rPr>
          <w:rFonts w:eastAsia="Calibri" w:cs="Arial"/>
          <w:sz w:val="22"/>
          <w:szCs w:val="22"/>
          <w:lang w:eastAsia="en-US"/>
        </w:rPr>
        <w:t>-Empfehlung) bei Verwendung von E-Mail als Übertragungsweg und auf</w:t>
      </w:r>
    </w:p>
    <w:p w:rsidR="00F02D21" w:rsidRDefault="00EE12CC" w:rsidP="00EE12CC">
      <w:pPr>
        <w:autoSpaceDE w:val="0"/>
        <w:autoSpaceDN w:val="0"/>
        <w:adjustRightInd w:val="0"/>
        <w:rPr>
          <w:rFonts w:cs="Arial"/>
          <w:b/>
          <w:bCs/>
          <w:szCs w:val="22"/>
        </w:rPr>
      </w:pPr>
      <w:r w:rsidRPr="007B1CBA">
        <w:rPr>
          <w:rFonts w:eastAsia="Calibri" w:cs="Arial"/>
          <w:sz w:val="22"/>
          <w:szCs w:val="22"/>
          <w:lang w:eastAsia="en-US"/>
        </w:rPr>
        <w:t>die Studie über sichere webbasierte Übertragungswege, Version 2.0, verwiesen.</w:t>
      </w:r>
    </w:p>
    <w:p w:rsidR="00F02D21" w:rsidRDefault="00F02D21" w:rsidP="00F012F0">
      <w:pPr>
        <w:autoSpaceDE w:val="0"/>
        <w:autoSpaceDN w:val="0"/>
        <w:adjustRightInd w:val="0"/>
        <w:rPr>
          <w:rFonts w:cs="Arial"/>
          <w:b/>
          <w:bCs/>
          <w:szCs w:val="22"/>
        </w:rPr>
      </w:pPr>
    </w:p>
    <w:p w:rsidR="007068CE" w:rsidRDefault="007068CE">
      <w:pPr>
        <w:rPr>
          <w:rFonts w:cs="Arial"/>
          <w:b/>
          <w:bCs/>
          <w:sz w:val="22"/>
          <w:szCs w:val="22"/>
        </w:rPr>
      </w:pPr>
      <w:r>
        <w:rPr>
          <w:rFonts w:cs="Arial"/>
          <w:b/>
          <w:bCs/>
          <w:sz w:val="22"/>
          <w:szCs w:val="22"/>
        </w:rPr>
        <w:br w:type="page"/>
      </w:r>
    </w:p>
    <w:p w:rsidR="007068CE" w:rsidRDefault="000A3F90" w:rsidP="006E261B">
      <w:pPr>
        <w:pStyle w:val="berschrift3"/>
        <w:rPr>
          <w:b w:val="0"/>
          <w:bCs w:val="0"/>
          <w:sz w:val="22"/>
          <w:szCs w:val="22"/>
        </w:rPr>
      </w:pPr>
      <w:bookmarkStart w:id="47" w:name="_Toc454802167"/>
      <w:r>
        <w:rPr>
          <w:sz w:val="22"/>
          <w:szCs w:val="22"/>
        </w:rPr>
        <w:lastRenderedPageBreak/>
        <w:t>Anlage 4: Ergänzende Geschäftsbedingungen</w:t>
      </w:r>
      <w:bookmarkEnd w:id="47"/>
    </w:p>
    <w:p w:rsidR="007068CE" w:rsidRDefault="007068CE" w:rsidP="00B92D65">
      <w:pPr>
        <w:rPr>
          <w:b/>
        </w:rPr>
      </w:pPr>
    </w:p>
    <w:p w:rsidR="006E261B" w:rsidRDefault="006E261B" w:rsidP="00B92D65">
      <w:pPr>
        <w:rPr>
          <w:b/>
        </w:rPr>
      </w:pPr>
    </w:p>
    <w:p w:rsidR="007068CE" w:rsidRPr="007068CE" w:rsidRDefault="007068CE" w:rsidP="006E261B">
      <w:pPr>
        <w:pStyle w:val="berschrift3"/>
        <w:rPr>
          <w:b w:val="0"/>
          <w:bCs w:val="0"/>
          <w:sz w:val="22"/>
          <w:szCs w:val="22"/>
        </w:rPr>
      </w:pPr>
      <w:bookmarkStart w:id="48" w:name="_Toc454802168"/>
      <w:r w:rsidRPr="007068CE">
        <w:rPr>
          <w:sz w:val="22"/>
          <w:szCs w:val="22"/>
        </w:rPr>
        <w:t xml:space="preserve">Anlage </w:t>
      </w:r>
      <w:r w:rsidR="00222749">
        <w:rPr>
          <w:sz w:val="22"/>
          <w:szCs w:val="22"/>
        </w:rPr>
        <w:t>5</w:t>
      </w:r>
      <w:r w:rsidRPr="007068CE">
        <w:rPr>
          <w:sz w:val="22"/>
          <w:szCs w:val="22"/>
        </w:rPr>
        <w:t>: Standardlastprofilverfahren</w:t>
      </w:r>
      <w:bookmarkEnd w:id="48"/>
      <w:r w:rsidRPr="007068CE">
        <w:rPr>
          <w:sz w:val="22"/>
          <w:szCs w:val="22"/>
        </w:rPr>
        <w:t xml:space="preserve"> </w:t>
      </w:r>
    </w:p>
    <w:p w:rsidR="007068CE" w:rsidRPr="007068CE" w:rsidRDefault="007068CE" w:rsidP="006E261B">
      <w:pPr>
        <w:rPr>
          <w:rFonts w:cs="Arial"/>
          <w:b/>
          <w:bCs/>
          <w:i/>
          <w:iCs/>
          <w:sz w:val="22"/>
          <w:szCs w:val="22"/>
        </w:rPr>
      </w:pPr>
      <w:bookmarkStart w:id="49" w:name="_Toc446241193"/>
      <w:bookmarkStart w:id="50" w:name="_Toc446244949"/>
      <w:r w:rsidRPr="007068CE">
        <w:rPr>
          <w:rFonts w:cs="Arial"/>
          <w:b/>
          <w:bCs/>
          <w:i/>
          <w:iCs/>
          <w:sz w:val="22"/>
          <w:szCs w:val="22"/>
        </w:rPr>
        <w:t>[Netzbetreiber-individuell zu erstellen]</w:t>
      </w:r>
      <w:bookmarkEnd w:id="49"/>
      <w:bookmarkEnd w:id="50"/>
    </w:p>
    <w:p w:rsidR="007068CE" w:rsidRPr="007068CE" w:rsidRDefault="007068CE" w:rsidP="006B29D0">
      <w:pPr>
        <w:autoSpaceDE w:val="0"/>
        <w:autoSpaceDN w:val="0"/>
        <w:adjustRightInd w:val="0"/>
        <w:spacing w:after="120" w:line="300" w:lineRule="atLeast"/>
        <w:rPr>
          <w:rFonts w:cs="Arial"/>
          <w:sz w:val="22"/>
          <w:szCs w:val="22"/>
        </w:rPr>
      </w:pPr>
      <w:r w:rsidRPr="007068CE">
        <w:rPr>
          <w:rFonts w:cs="Arial"/>
          <w:sz w:val="22"/>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7068CE">
        <w:rPr>
          <w:rFonts w:cs="Arial"/>
          <w:i/>
          <w:sz w:val="22"/>
          <w:szCs w:val="22"/>
        </w:rPr>
        <w:t>[bzw. die von dem Netzbetreiber nach § 24 Abs. 2 GasNZV festgelegten Grenzen einfügen]</w:t>
      </w:r>
    </w:p>
    <w:p w:rsidR="007068CE" w:rsidRPr="007068CE" w:rsidRDefault="007068CE" w:rsidP="006B29D0">
      <w:pPr>
        <w:autoSpaceDE w:val="0"/>
        <w:autoSpaceDN w:val="0"/>
        <w:adjustRightInd w:val="0"/>
        <w:spacing w:after="120" w:line="300" w:lineRule="atLeast"/>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[synthetisches Verfahren:] </w:t>
      </w:r>
    </w:p>
    <w:p w:rsidR="007068CE" w:rsidRPr="007068CE" w:rsidRDefault="007068CE" w:rsidP="006B29D0">
      <w:pPr>
        <w:rPr>
          <w:rFonts w:cs="Arial"/>
          <w:sz w:val="22"/>
          <w:szCs w:val="22"/>
        </w:rPr>
      </w:pPr>
      <w:r w:rsidRPr="007068CE">
        <w:rPr>
          <w:rFonts w:cs="Arial"/>
          <w:sz w:val="22"/>
          <w:szCs w:val="22"/>
        </w:rPr>
        <w:t>Der Netzbetreiber wendet ein synthetisches Standardlastprofilverfahren an.</w:t>
      </w:r>
    </w:p>
    <w:p w:rsidR="007068CE" w:rsidRPr="007068CE" w:rsidRDefault="007068CE" w:rsidP="006B29D0">
      <w:pPr>
        <w:spacing w:before="320"/>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[analytisches Verfahren:] </w:t>
      </w:r>
    </w:p>
    <w:p w:rsidR="007068CE" w:rsidRPr="007068CE" w:rsidRDefault="007068CE" w:rsidP="006B29D0">
      <w:pPr>
        <w:rPr>
          <w:rFonts w:cs="Arial"/>
          <w:sz w:val="22"/>
          <w:szCs w:val="22"/>
        </w:rPr>
      </w:pPr>
      <w:r w:rsidRPr="007068CE">
        <w:rPr>
          <w:rFonts w:cs="Arial"/>
          <w:sz w:val="22"/>
          <w:szCs w:val="22"/>
        </w:rPr>
        <w:t xml:space="preserve">Der Netzbetreiber wendet ein analytisches Standardlastprofilverfahren [mit/ohne] Optimierungsfaktoren an. </w:t>
      </w:r>
    </w:p>
    <w:p w:rsidR="007068CE" w:rsidRPr="007068CE" w:rsidRDefault="007068CE" w:rsidP="006B29D0">
      <w:pPr>
        <w:autoSpaceDE w:val="0"/>
        <w:autoSpaceDN w:val="0"/>
        <w:adjustRightInd w:val="0"/>
        <w:spacing w:after="120" w:line="300" w:lineRule="atLeast"/>
        <w:rPr>
          <w:rFonts w:cs="Arial"/>
          <w:sz w:val="22"/>
          <w:szCs w:val="22"/>
        </w:rPr>
      </w:pPr>
    </w:p>
    <w:p w:rsidR="00F34ED0" w:rsidRDefault="00F34ED0" w:rsidP="006B29D0">
      <w:pPr>
        <w:rPr>
          <w:rFonts w:cs="Arial"/>
          <w:sz w:val="22"/>
          <w:szCs w:val="22"/>
        </w:rPr>
      </w:pPr>
      <w:r>
        <w:rPr>
          <w:rFonts w:cs="Arial"/>
          <w:sz w:val="22"/>
          <w:szCs w:val="22"/>
        </w:rPr>
        <w:t>[sofern keine anwendungsspezifischen Parameter vom Netzbetreiber verwendet werden, entfällt der gesamte folgende Absatz inkl. Link zu den anwendungsspezifischen Parametern]</w:t>
      </w:r>
    </w:p>
    <w:p w:rsidR="00CA2CA5" w:rsidRPr="00B272FD" w:rsidRDefault="00CA2CA5" w:rsidP="006B29D0">
      <w:pPr>
        <w:rPr>
          <w:rFonts w:cs="Arial"/>
          <w:sz w:val="22"/>
          <w:szCs w:val="22"/>
        </w:rPr>
      </w:pPr>
      <w:r w:rsidRPr="00B272FD">
        <w:rPr>
          <w:rFonts w:cs="Arial"/>
          <w:sz w:val="22"/>
          <w:szCs w:val="22"/>
        </w:rPr>
        <w:t xml:space="preserve">[anwendungsspezifische Parameter, insbesondere zeitnah berücksichtigter Netzzustand:] </w:t>
      </w:r>
    </w:p>
    <w:p w:rsidR="00CA2CA5" w:rsidRPr="006570C6" w:rsidRDefault="00CA2CA5" w:rsidP="006B29D0">
      <w:pPr>
        <w:pStyle w:val="StandardWeb"/>
        <w:spacing w:before="0" w:beforeAutospacing="0" w:after="0" w:afterAutospacing="0"/>
        <w:rPr>
          <w:rFonts w:ascii="Arial" w:hAnsi="Arial" w:cs="Arial"/>
          <w:sz w:val="22"/>
          <w:szCs w:val="22"/>
          <w:highlight w:val="yellow"/>
          <w:lang w:val="de-DE" w:eastAsia="de-DE"/>
        </w:rPr>
      </w:pPr>
      <w:r w:rsidRPr="00B272FD">
        <w:rPr>
          <w:rFonts w:ascii="Arial" w:hAnsi="Arial" w:cs="Arial"/>
          <w:sz w:val="22"/>
          <w:szCs w:val="22"/>
          <w:lang w:val="de-DE" w:eastAsia="de-DE"/>
        </w:rPr>
        <w:t>Bei der täglichen Allokation werden bilanzierungsperiodenabhängige, anwendungsspezifische</w:t>
      </w:r>
      <w:r w:rsidRPr="00A55AB5">
        <w:rPr>
          <w:rFonts w:ascii="Arial" w:hAnsi="Arial" w:cs="Arial"/>
          <w:sz w:val="22"/>
          <w:szCs w:val="22"/>
          <w:lang w:val="de-DE" w:eastAsia="de-DE"/>
        </w:rPr>
        <w:t xml:space="preserve"> Parameter </w:t>
      </w:r>
      <w:r w:rsidRPr="00A96977">
        <w:rPr>
          <w:rFonts w:ascii="Arial" w:hAnsi="Arial" w:cs="Arial"/>
          <w:sz w:val="22"/>
          <w:szCs w:val="22"/>
          <w:lang w:val="de-DE" w:eastAsia="de-DE"/>
        </w:rPr>
        <w:t xml:space="preserve">berücksichtigt. </w:t>
      </w:r>
      <w:r w:rsidR="006570C6" w:rsidRPr="00B272FD">
        <w:rPr>
          <w:rFonts w:ascii="Arial" w:hAnsi="Arial" w:cs="Arial"/>
          <w:sz w:val="22"/>
          <w:szCs w:val="22"/>
          <w:lang w:val="de-DE" w:eastAsia="de-DE"/>
        </w:rPr>
        <w:t>Wendet ein Netzbetreiber anwendungsspezifische Parameter an, werden diese dem Transportkunden täglich an D-1 bis spätestens 12:00 Uhr per elektronische</w:t>
      </w:r>
      <w:r w:rsidR="003A574E">
        <w:rPr>
          <w:rFonts w:ascii="Arial" w:hAnsi="Arial" w:cs="Arial"/>
          <w:sz w:val="22"/>
          <w:szCs w:val="22"/>
          <w:lang w:val="de-DE" w:eastAsia="de-DE"/>
        </w:rPr>
        <w:t>m</w:t>
      </w:r>
      <w:r w:rsidR="006570C6" w:rsidRPr="00B272FD">
        <w:rPr>
          <w:rFonts w:ascii="Arial" w:hAnsi="Arial" w:cs="Arial"/>
          <w:sz w:val="22"/>
          <w:szCs w:val="22"/>
          <w:lang w:val="de-DE" w:eastAsia="de-DE"/>
        </w:rPr>
        <w:t xml:space="preserve"> Nachrichtenformat mitgeteilt. </w:t>
      </w:r>
      <w:r w:rsidR="006570C6" w:rsidRPr="00C827B3">
        <w:rPr>
          <w:rFonts w:ascii="Arial" w:hAnsi="Arial" w:cs="Arial"/>
          <w:sz w:val="22"/>
          <w:szCs w:val="22"/>
          <w:lang w:val="de-DE" w:eastAsia="de-DE"/>
        </w:rPr>
        <w:t>Die Weitergabe dieser Information an Dritte obliegt nicht dem Netzbetreiber.</w:t>
      </w:r>
    </w:p>
    <w:p w:rsidR="00C827B3" w:rsidRPr="00595E4C" w:rsidRDefault="00C827B3" w:rsidP="006B29D0">
      <w:pPr>
        <w:autoSpaceDE w:val="0"/>
        <w:autoSpaceDN w:val="0"/>
        <w:adjustRightInd w:val="0"/>
        <w:spacing w:after="120" w:line="300" w:lineRule="atLeast"/>
        <w:rPr>
          <w:rFonts w:ascii="Times New Roman" w:eastAsiaTheme="minorHAnsi" w:hAnsi="Times New Roman"/>
          <w:sz w:val="22"/>
          <w:szCs w:val="22"/>
        </w:rPr>
      </w:pPr>
      <w:r w:rsidRPr="00595E4C">
        <w:rPr>
          <w:rFonts w:cs="Arial"/>
          <w:color w:val="000000"/>
          <w:sz w:val="22"/>
          <w:szCs w:val="22"/>
        </w:rPr>
        <w:t xml:space="preserve">Informationen über das verwendete </w:t>
      </w:r>
      <w:r w:rsidRPr="00595E4C">
        <w:rPr>
          <w:rFonts w:cs="Arial"/>
          <w:sz w:val="22"/>
          <w:szCs w:val="22"/>
        </w:rPr>
        <w:t>Standardlastprofilverfahren des Netzbetreibers</w:t>
      </w:r>
      <w:r w:rsidRPr="00595E4C">
        <w:rPr>
          <w:rFonts w:cs="Arial"/>
          <w:color w:val="000000"/>
          <w:sz w:val="22"/>
          <w:szCs w:val="22"/>
        </w:rPr>
        <w:t xml:space="preserve"> sind unter folgendem Link veröffentlicht:</w:t>
      </w:r>
    </w:p>
    <w:p w:rsidR="00C827B3" w:rsidRPr="00595E4C" w:rsidRDefault="00C827B3" w:rsidP="006B29D0">
      <w:pPr>
        <w:rPr>
          <w:rFonts w:cs="Arial"/>
          <w:sz w:val="22"/>
          <w:szCs w:val="22"/>
        </w:rPr>
      </w:pPr>
      <w:r w:rsidRPr="00595E4C">
        <w:rPr>
          <w:rFonts w:cs="Arial"/>
          <w:sz w:val="22"/>
          <w:szCs w:val="22"/>
        </w:rPr>
        <w:t>XXX (URL): [Excel-Datei anwendungsspezifische Parameter des SLP-Verfahrens]</w:t>
      </w:r>
    </w:p>
    <w:p w:rsidR="005B024B" w:rsidRDefault="005B024B" w:rsidP="006B29D0">
      <w:pPr>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verfahrensspezifische Parameter: </w:t>
      </w:r>
    </w:p>
    <w:p w:rsidR="007068CE" w:rsidRPr="007068CE" w:rsidRDefault="007068CE" w:rsidP="006B29D0">
      <w:pPr>
        <w:rPr>
          <w:rFonts w:cs="Arial"/>
          <w:sz w:val="22"/>
          <w:szCs w:val="22"/>
        </w:rPr>
      </w:pPr>
      <w:r w:rsidRPr="007068CE">
        <w:rPr>
          <w:rFonts w:cs="Arial"/>
          <w:sz w:val="22"/>
          <w:szCs w:val="22"/>
        </w:rPr>
        <w:t>Informationen über das verwendete Standardlastprofilverfahren des Netzbetreibers, sowie die verfahrensspezifischen Parameter sind unter folgendem Link veröffentlicht:</w:t>
      </w:r>
    </w:p>
    <w:p w:rsidR="00EC0BBB" w:rsidRDefault="00EC0BBB" w:rsidP="006B29D0">
      <w:pPr>
        <w:rPr>
          <w:rFonts w:cs="Arial"/>
          <w:sz w:val="22"/>
          <w:szCs w:val="22"/>
        </w:rPr>
      </w:pPr>
    </w:p>
    <w:p w:rsidR="007068CE" w:rsidRDefault="007068CE" w:rsidP="006B29D0">
      <w:pPr>
        <w:rPr>
          <w:b/>
        </w:rPr>
      </w:pPr>
      <w:r w:rsidRPr="007068CE">
        <w:rPr>
          <w:rFonts w:cs="Arial"/>
          <w:sz w:val="22"/>
          <w:szCs w:val="22"/>
        </w:rPr>
        <w:t>XXX (URL) [Excel-Datei verfahrensspezifische Parameter des SLP-Verfahrens]</w:t>
      </w:r>
    </w:p>
    <w:p w:rsidR="007068CE" w:rsidRDefault="007068CE" w:rsidP="006B29D0">
      <w:pPr>
        <w:rPr>
          <w:b/>
        </w:rPr>
      </w:pPr>
    </w:p>
    <w:p w:rsidR="007068CE" w:rsidRDefault="007068CE" w:rsidP="006B29D0">
      <w:pPr>
        <w:rPr>
          <w:b/>
        </w:rPr>
      </w:pPr>
    </w:p>
    <w:p w:rsidR="007B1046" w:rsidRDefault="007B1046" w:rsidP="006B29D0">
      <w:pPr>
        <w:rPr>
          <w:rFonts w:cs="Arial"/>
          <w:sz w:val="22"/>
          <w:szCs w:val="22"/>
          <w:highlight w:val="yellow"/>
        </w:rPr>
      </w:pPr>
      <w:r>
        <w:rPr>
          <w:rFonts w:cs="Arial"/>
          <w:sz w:val="22"/>
          <w:szCs w:val="22"/>
          <w:highlight w:val="yellow"/>
        </w:rPr>
        <w:br w:type="page"/>
      </w:r>
    </w:p>
    <w:p w:rsidR="00E00EAC" w:rsidRPr="006E261B" w:rsidRDefault="00E00EAC" w:rsidP="006E261B">
      <w:pPr>
        <w:pStyle w:val="berschrift3"/>
        <w:rPr>
          <w:b w:val="0"/>
          <w:sz w:val="22"/>
        </w:rPr>
      </w:pPr>
      <w:bookmarkStart w:id="51" w:name="_Toc454802169"/>
      <w:r w:rsidRPr="006E261B">
        <w:rPr>
          <w:sz w:val="22"/>
        </w:rPr>
        <w:lastRenderedPageBreak/>
        <w:t xml:space="preserve">Anlage </w:t>
      </w:r>
      <w:r w:rsidR="0028713E" w:rsidRPr="006E261B">
        <w:rPr>
          <w:sz w:val="22"/>
        </w:rPr>
        <w:t>6</w:t>
      </w:r>
      <w:r w:rsidRPr="006E261B">
        <w:rPr>
          <w:sz w:val="22"/>
        </w:rPr>
        <w:t>: § 18 NDAV</w:t>
      </w:r>
      <w:bookmarkEnd w:id="51"/>
    </w:p>
    <w:p w:rsidR="007B1046" w:rsidRDefault="007B1046" w:rsidP="006B29D0">
      <w:pPr>
        <w:rPr>
          <w:b/>
        </w:rPr>
      </w:pPr>
    </w:p>
    <w:p w:rsidR="006E261B" w:rsidRDefault="006E261B" w:rsidP="006B29D0">
      <w:pPr>
        <w:rPr>
          <w:b/>
        </w:rPr>
      </w:pPr>
    </w:p>
    <w:p w:rsidR="00B92D65" w:rsidRPr="006E261B" w:rsidRDefault="00B92D65" w:rsidP="006E261B">
      <w:pPr>
        <w:pStyle w:val="berschrift3"/>
        <w:rPr>
          <w:b w:val="0"/>
          <w:sz w:val="22"/>
        </w:rPr>
      </w:pPr>
      <w:bookmarkStart w:id="52" w:name="_Toc454802170"/>
      <w:r w:rsidRPr="006E261B">
        <w:rPr>
          <w:sz w:val="22"/>
        </w:rPr>
        <w:t xml:space="preserve">Anlage </w:t>
      </w:r>
      <w:r w:rsidR="0028713E" w:rsidRPr="006E261B">
        <w:rPr>
          <w:sz w:val="22"/>
        </w:rPr>
        <w:t>7</w:t>
      </w:r>
      <w:r w:rsidRPr="006E261B">
        <w:rPr>
          <w:sz w:val="22"/>
        </w:rPr>
        <w:t>: Begriffsbestimmungen</w:t>
      </w:r>
      <w:bookmarkEnd w:id="52"/>
    </w:p>
    <w:p w:rsidR="00B92D65" w:rsidRPr="0084045B" w:rsidRDefault="00B92D65" w:rsidP="006B29D0">
      <w:pPr>
        <w:numPr>
          <w:ilvl w:val="0"/>
          <w:numId w:val="52"/>
        </w:numPr>
        <w:spacing w:after="120" w:line="300" w:lineRule="atLeast"/>
      </w:pPr>
      <w:r w:rsidRPr="0084045B">
        <w:t>Anschlussnutzer</w:t>
      </w:r>
      <w:r w:rsidRPr="0084045B">
        <w:br/>
        <w:t>nach § 1 Abs. 3 NDAV, gilt entsprechend für Mittel- und Hochdrucknetz.</w:t>
      </w:r>
    </w:p>
    <w:p w:rsidR="00B92D65" w:rsidRPr="0084045B" w:rsidRDefault="00B92D65" w:rsidP="006B29D0">
      <w:pPr>
        <w:numPr>
          <w:ilvl w:val="0"/>
          <w:numId w:val="52"/>
        </w:numPr>
        <w:spacing w:after="120" w:line="300" w:lineRule="atLeast"/>
      </w:pPr>
      <w:r w:rsidRPr="0084045B">
        <w:t>Ausspeisenetzbetreiber</w:t>
      </w:r>
      <w:r w:rsidRPr="0084045B">
        <w:br/>
        <w:t xml:space="preserve">Netzbetreiber, mit dem der Transportkunde nach § 3 Abs. 1 Satz 1 GasNZV einen Ausspeisevertrag, auch in Form eines Lieferantenrahmenvertrages, abschließt. </w:t>
      </w:r>
    </w:p>
    <w:p w:rsidR="00B92D65" w:rsidRPr="0084045B" w:rsidRDefault="00B92D65" w:rsidP="006B29D0">
      <w:pPr>
        <w:numPr>
          <w:ilvl w:val="0"/>
          <w:numId w:val="52"/>
        </w:numPr>
        <w:spacing w:after="120" w:line="300" w:lineRule="atLeast"/>
      </w:pPr>
      <w:r w:rsidRPr="0084045B">
        <w:t>Ausspeisepunkt</w:t>
      </w:r>
      <w:r w:rsidRPr="0084045B">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rsidR="00B92D65" w:rsidRPr="0084045B" w:rsidRDefault="00B92D65" w:rsidP="006B29D0">
      <w:pPr>
        <w:numPr>
          <w:ilvl w:val="0"/>
          <w:numId w:val="52"/>
        </w:numPr>
        <w:spacing w:after="120" w:line="300" w:lineRule="atLeast"/>
      </w:pPr>
      <w:r w:rsidRPr="0084045B">
        <w:t>Bilanzierungsbrennwert</w:t>
      </w:r>
      <w:r w:rsidRPr="0084045B">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B92D65" w:rsidRPr="0084045B" w:rsidRDefault="00B92D65" w:rsidP="006B29D0">
      <w:pPr>
        <w:numPr>
          <w:ilvl w:val="0"/>
          <w:numId w:val="52"/>
        </w:numPr>
        <w:spacing w:after="120" w:line="300" w:lineRule="atLeast"/>
      </w:pPr>
      <w:r w:rsidRPr="0084045B">
        <w:t>Bilanzkreisnummer</w:t>
      </w:r>
      <w:r w:rsidRPr="0084045B">
        <w:br/>
        <w:t xml:space="preserve">Eindeutige Nummer, die von dem Marktgebietsverantwortlichen an einen Bilanzkreisverantwortlichen für einen Bilanzkreis vergeben wird und insbesondere der Identifizierung der Nominierungen oder </w:t>
      </w:r>
      <w:proofErr w:type="spellStart"/>
      <w:r w:rsidRPr="0084045B">
        <w:t>Renominierungen</w:t>
      </w:r>
      <w:proofErr w:type="spellEnd"/>
      <w:r w:rsidRPr="0084045B">
        <w:t xml:space="preserve"> von Gasmengen dient.</w:t>
      </w:r>
    </w:p>
    <w:p w:rsidR="00B92D65" w:rsidRPr="0084045B" w:rsidRDefault="00B92D65" w:rsidP="006B29D0">
      <w:pPr>
        <w:numPr>
          <w:ilvl w:val="0"/>
          <w:numId w:val="52"/>
        </w:numPr>
        <w:spacing w:after="120" w:line="300" w:lineRule="atLeast"/>
      </w:pPr>
      <w:r w:rsidRPr="0084045B">
        <w:t>Gaswirtschaftsjahr</w:t>
      </w:r>
      <w:r w:rsidRPr="0084045B">
        <w:br/>
        <w:t>Der Zeitraum vom 1. Oktober, 06:00 Uhr, eines Kalenderjahres bis zum 1. Oktober, 06:00 Uhr, des folgenden Kalenderjahres.</w:t>
      </w:r>
    </w:p>
    <w:p w:rsidR="00B92D65" w:rsidRPr="0084045B" w:rsidRDefault="00B92D65" w:rsidP="006B29D0">
      <w:pPr>
        <w:numPr>
          <w:ilvl w:val="0"/>
          <w:numId w:val="52"/>
        </w:numPr>
        <w:spacing w:after="120" w:line="300" w:lineRule="atLeast"/>
      </w:pPr>
      <w:r w:rsidRPr="0084045B">
        <w:t>GeLi Gas</w:t>
      </w:r>
      <w:r w:rsidRPr="0084045B">
        <w:br/>
        <w:t xml:space="preserve">Festlegung einheitlicher Geschäftsprozesse und Datenformate der Bundesnetzagentur (Az. BK7-06-067) vom 20. August 2007 oder einer diese Festlegung ersetzende oder ergänzende Festlegung der Bundesnetzagentur. </w:t>
      </w:r>
    </w:p>
    <w:p w:rsidR="00B92D65" w:rsidRPr="0084045B" w:rsidRDefault="00B92D65" w:rsidP="006B29D0">
      <w:pPr>
        <w:numPr>
          <w:ilvl w:val="0"/>
          <w:numId w:val="52"/>
        </w:numPr>
        <w:spacing w:after="120" w:line="300" w:lineRule="atLeast"/>
      </w:pPr>
      <w:r w:rsidRPr="0084045B">
        <w:rPr>
          <w:i/>
        </w:rPr>
        <w:t>Monat</w:t>
      </w:r>
      <w:r w:rsidRPr="0084045B">
        <w:t xml:space="preserve"> M</w:t>
      </w:r>
      <w:r w:rsidRPr="0084045B">
        <w:br/>
        <w:t xml:space="preserve">Monat M ist der Liefermonat. </w:t>
      </w:r>
      <w:r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Pr>
          <w:bCs/>
        </w:rPr>
        <w:t xml:space="preserve"> Uhr</w:t>
      </w:r>
      <w:r w:rsidRPr="0084045B">
        <w:rPr>
          <w:bCs/>
        </w:rPr>
        <w:t xml:space="preserve"> des Folgetages.</w:t>
      </w:r>
    </w:p>
    <w:p w:rsidR="00ED02EE" w:rsidRDefault="00B92D65" w:rsidP="006B29D0">
      <w:pPr>
        <w:numPr>
          <w:ilvl w:val="0"/>
          <w:numId w:val="52"/>
        </w:numPr>
        <w:spacing w:after="120" w:line="300" w:lineRule="atLeast"/>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rsidR="009D527B" w:rsidRDefault="00B92D65" w:rsidP="009D527B">
      <w:pPr>
        <w:numPr>
          <w:ilvl w:val="0"/>
          <w:numId w:val="52"/>
        </w:numPr>
        <w:spacing w:after="120" w:line="300" w:lineRule="atLeast"/>
        <w:rPr>
          <w:rFonts w:cs="Arial"/>
          <w:sz w:val="22"/>
          <w:szCs w:val="22"/>
        </w:rPr>
      </w:pPr>
      <w:r w:rsidRPr="0084045B">
        <w:t>Werktage</w:t>
      </w:r>
      <w:r w:rsidRPr="0084045B">
        <w:br/>
        <w:t xml:space="preserve">Abweichend von der Definition in § 2 Nr. 16 GasNZV sind im Folgenden unter Werktagen </w:t>
      </w:r>
      <w:r w:rsidRPr="0084045B">
        <w:lastRenderedPageBreak/>
        <w:t>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9D527B" w:rsidRDefault="009D527B" w:rsidP="009D527B">
      <w:pPr>
        <w:spacing w:after="120" w:line="300" w:lineRule="atLeast"/>
        <w:rPr>
          <w:rFonts w:cs="Arial"/>
          <w:sz w:val="22"/>
          <w:szCs w:val="22"/>
        </w:rPr>
        <w:sectPr w:rsidR="009D527B" w:rsidSect="00EE308E">
          <w:headerReference w:type="default" r:id="rId8"/>
          <w:footerReference w:type="even" r:id="rId9"/>
          <w:footerReference w:type="default" r:id="rId10"/>
          <w:footerReference w:type="first" r:id="rId11"/>
          <w:type w:val="continuous"/>
          <w:pgSz w:w="11906" w:h="16838"/>
          <w:pgMar w:top="1417" w:right="1417" w:bottom="1134" w:left="1417" w:header="708" w:footer="680" w:gutter="0"/>
          <w:cols w:space="708"/>
          <w:titlePg/>
          <w:docGrid w:linePitch="360"/>
        </w:sectPr>
      </w:pPr>
    </w:p>
    <w:p w:rsidR="009D527B" w:rsidRPr="009D527B" w:rsidRDefault="009D527B" w:rsidP="009D527B">
      <w:pPr>
        <w:spacing w:after="120" w:line="300" w:lineRule="atLeast"/>
        <w:rPr>
          <w:rFonts w:cs="Arial"/>
          <w:sz w:val="22"/>
          <w:szCs w:val="22"/>
        </w:rPr>
      </w:pPr>
    </w:p>
    <w:sectPr w:rsidR="009D527B" w:rsidRPr="009D527B" w:rsidSect="009D527B">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4E" w:rsidRDefault="003A574E">
      <w:r>
        <w:separator/>
      </w:r>
    </w:p>
  </w:endnote>
  <w:endnote w:type="continuationSeparator" w:id="0">
    <w:p w:rsidR="003A574E" w:rsidRDefault="003A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4E" w:rsidRDefault="007E4DFB" w:rsidP="00C120C1">
    <w:pPr>
      <w:pStyle w:val="Fuzeile"/>
      <w:framePr w:wrap="around" w:vAnchor="text" w:hAnchor="margin" w:xAlign="right" w:y="1"/>
      <w:rPr>
        <w:rStyle w:val="Seitenzahl"/>
      </w:rPr>
    </w:pPr>
    <w:r>
      <w:rPr>
        <w:rStyle w:val="Seitenzahl"/>
      </w:rPr>
      <w:fldChar w:fldCharType="begin"/>
    </w:r>
    <w:r w:rsidR="003A574E">
      <w:rPr>
        <w:rStyle w:val="Seitenzahl"/>
      </w:rPr>
      <w:instrText xml:space="preserve">PAGE  </w:instrText>
    </w:r>
    <w:r>
      <w:rPr>
        <w:rStyle w:val="Seitenzahl"/>
      </w:rPr>
      <w:fldChar w:fldCharType="separate"/>
    </w:r>
    <w:r w:rsidR="003A574E">
      <w:rPr>
        <w:rStyle w:val="Seitenzahl"/>
        <w:noProof/>
      </w:rPr>
      <w:t>15</w:t>
    </w:r>
    <w:r>
      <w:rPr>
        <w:rStyle w:val="Seitenzahl"/>
      </w:rPr>
      <w:fldChar w:fldCharType="end"/>
    </w:r>
  </w:p>
  <w:p w:rsidR="003A574E" w:rsidRDefault="003A574E" w:rsidP="0048780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4E" w:rsidRPr="00EE308E" w:rsidRDefault="003A574E" w:rsidP="001D2DF6">
    <w:pPr>
      <w:pStyle w:val="Fuzeile"/>
      <w:rPr>
        <w:sz w:val="14"/>
        <w:szCs w:val="14"/>
      </w:rPr>
    </w:pPr>
    <w:r w:rsidRPr="00EE308E">
      <w:rPr>
        <w:rFonts w:cs="Arial"/>
        <w:sz w:val="14"/>
        <w:szCs w:val="14"/>
      </w:rPr>
      <w:t>Anlage 3 Kooperationsvereinbarung Gas, Stand 30.06.2016</w:t>
    </w:r>
    <w:r w:rsidRPr="00EE308E">
      <w:rPr>
        <w:rFonts w:cs="Arial"/>
        <w:sz w:val="14"/>
        <w:szCs w:val="14"/>
      </w:rPr>
      <w:tab/>
    </w:r>
    <w:r w:rsidR="00EE308E">
      <w:rPr>
        <w:rFonts w:cs="Arial"/>
        <w:sz w:val="14"/>
        <w:szCs w:val="14"/>
      </w:rPr>
      <w:tab/>
    </w:r>
    <w:r w:rsidRPr="00EE308E">
      <w:rPr>
        <w:sz w:val="14"/>
        <w:szCs w:val="14"/>
      </w:rPr>
      <w:t xml:space="preserve">Seite </w:t>
    </w:r>
    <w:r w:rsidR="007E4DFB" w:rsidRPr="00EE308E">
      <w:rPr>
        <w:sz w:val="14"/>
        <w:szCs w:val="14"/>
      </w:rPr>
      <w:fldChar w:fldCharType="begin"/>
    </w:r>
    <w:r w:rsidR="00C21934" w:rsidRPr="00EE308E">
      <w:rPr>
        <w:sz w:val="14"/>
        <w:szCs w:val="14"/>
      </w:rPr>
      <w:instrText>PAGE</w:instrText>
    </w:r>
    <w:r w:rsidR="007E4DFB" w:rsidRPr="00EE308E">
      <w:rPr>
        <w:sz w:val="14"/>
        <w:szCs w:val="14"/>
      </w:rPr>
      <w:fldChar w:fldCharType="separate"/>
    </w:r>
    <w:r w:rsidR="00A6162F">
      <w:rPr>
        <w:noProof/>
        <w:sz w:val="14"/>
        <w:szCs w:val="14"/>
      </w:rPr>
      <w:t>2</w:t>
    </w:r>
    <w:r w:rsidR="007E4DFB" w:rsidRPr="00EE308E">
      <w:rPr>
        <w:sz w:val="14"/>
        <w:szCs w:val="14"/>
      </w:rPr>
      <w:fldChar w:fldCharType="end"/>
    </w:r>
    <w:r w:rsidRPr="00EE308E">
      <w:rPr>
        <w:sz w:val="14"/>
        <w:szCs w:val="14"/>
      </w:rPr>
      <w:t xml:space="preserve"> von </w:t>
    </w:r>
    <w:r w:rsidR="007E4DFB" w:rsidRPr="00EE308E">
      <w:rPr>
        <w:sz w:val="14"/>
        <w:szCs w:val="14"/>
      </w:rPr>
      <w:fldChar w:fldCharType="begin"/>
    </w:r>
    <w:r w:rsidR="00C21934" w:rsidRPr="00EE308E">
      <w:rPr>
        <w:sz w:val="14"/>
        <w:szCs w:val="14"/>
      </w:rPr>
      <w:instrText>NUMPAGES</w:instrText>
    </w:r>
    <w:r w:rsidR="007E4DFB" w:rsidRPr="00EE308E">
      <w:rPr>
        <w:sz w:val="14"/>
        <w:szCs w:val="14"/>
      </w:rPr>
      <w:fldChar w:fldCharType="separate"/>
    </w:r>
    <w:r w:rsidR="00A6162F">
      <w:rPr>
        <w:noProof/>
        <w:sz w:val="14"/>
        <w:szCs w:val="14"/>
      </w:rPr>
      <w:t>34</w:t>
    </w:r>
    <w:r w:rsidR="007E4DFB" w:rsidRPr="00EE308E">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09" w:rsidRPr="00EE308E" w:rsidRDefault="00F35709" w:rsidP="00F35709">
    <w:pPr>
      <w:pStyle w:val="Fuzeile"/>
      <w:rPr>
        <w:sz w:val="14"/>
        <w:szCs w:val="14"/>
      </w:rPr>
    </w:pPr>
    <w:r w:rsidRPr="00EE308E">
      <w:rPr>
        <w:rFonts w:cs="Arial"/>
        <w:sz w:val="14"/>
        <w:szCs w:val="14"/>
      </w:rPr>
      <w:t>Anlage 3 Kooperationsvereinbarung Gas, Stand 30.06.2016</w:t>
    </w:r>
    <w:r w:rsidRPr="00EE308E">
      <w:rPr>
        <w:rFonts w:cs="Arial"/>
        <w:sz w:val="14"/>
        <w:szCs w:val="14"/>
      </w:rPr>
      <w:tab/>
    </w:r>
    <w:r>
      <w:rPr>
        <w:rFonts w:cs="Arial"/>
        <w:sz w:val="14"/>
        <w:szCs w:val="14"/>
      </w:rPr>
      <w:tab/>
    </w:r>
    <w:r w:rsidRPr="00EE308E">
      <w:rPr>
        <w:sz w:val="14"/>
        <w:szCs w:val="14"/>
      </w:rPr>
      <w:t xml:space="preserve">Seite </w:t>
    </w:r>
    <w:r w:rsidR="007E4DFB" w:rsidRPr="00EE308E">
      <w:rPr>
        <w:sz w:val="14"/>
        <w:szCs w:val="14"/>
      </w:rPr>
      <w:fldChar w:fldCharType="begin"/>
    </w:r>
    <w:r w:rsidRPr="00EE308E">
      <w:rPr>
        <w:sz w:val="14"/>
        <w:szCs w:val="14"/>
      </w:rPr>
      <w:instrText>PAGE</w:instrText>
    </w:r>
    <w:r w:rsidR="007E4DFB" w:rsidRPr="00EE308E">
      <w:rPr>
        <w:sz w:val="14"/>
        <w:szCs w:val="14"/>
      </w:rPr>
      <w:fldChar w:fldCharType="separate"/>
    </w:r>
    <w:r w:rsidR="00A6162F">
      <w:rPr>
        <w:noProof/>
        <w:sz w:val="14"/>
        <w:szCs w:val="14"/>
      </w:rPr>
      <w:t>1</w:t>
    </w:r>
    <w:r w:rsidR="007E4DFB" w:rsidRPr="00EE308E">
      <w:rPr>
        <w:sz w:val="14"/>
        <w:szCs w:val="14"/>
      </w:rPr>
      <w:fldChar w:fldCharType="end"/>
    </w:r>
    <w:r w:rsidRPr="00EE308E">
      <w:rPr>
        <w:sz w:val="14"/>
        <w:szCs w:val="14"/>
      </w:rPr>
      <w:t xml:space="preserve"> von </w:t>
    </w:r>
    <w:r w:rsidR="007E4DFB" w:rsidRPr="00EE308E">
      <w:rPr>
        <w:sz w:val="14"/>
        <w:szCs w:val="14"/>
      </w:rPr>
      <w:fldChar w:fldCharType="begin"/>
    </w:r>
    <w:r w:rsidRPr="00EE308E">
      <w:rPr>
        <w:sz w:val="14"/>
        <w:szCs w:val="14"/>
      </w:rPr>
      <w:instrText>NUMPAGES</w:instrText>
    </w:r>
    <w:r w:rsidR="007E4DFB" w:rsidRPr="00EE308E">
      <w:rPr>
        <w:sz w:val="14"/>
        <w:szCs w:val="14"/>
      </w:rPr>
      <w:fldChar w:fldCharType="separate"/>
    </w:r>
    <w:r w:rsidR="00A6162F">
      <w:rPr>
        <w:noProof/>
        <w:sz w:val="14"/>
        <w:szCs w:val="14"/>
      </w:rPr>
      <w:t>34</w:t>
    </w:r>
    <w:r w:rsidR="007E4DFB" w:rsidRPr="00EE308E">
      <w:rPr>
        <w:sz w:val="14"/>
        <w:szCs w:val="14"/>
      </w:rPr>
      <w:fldChar w:fldCharType="end"/>
    </w:r>
  </w:p>
  <w:p w:rsidR="00F35709" w:rsidRDefault="00F357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4E" w:rsidRDefault="003A574E">
      <w:r>
        <w:separator/>
      </w:r>
    </w:p>
  </w:footnote>
  <w:footnote w:type="continuationSeparator" w:id="0">
    <w:p w:rsidR="003A574E" w:rsidRDefault="003A5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8E" w:rsidRPr="00EE308E" w:rsidRDefault="00EE308E">
    <w:pPr>
      <w:pStyle w:val="Kopfzeile"/>
      <w:rPr>
        <w:b/>
        <w:sz w:val="22"/>
        <w:szCs w:val="22"/>
      </w:rPr>
    </w:pPr>
    <w:r w:rsidRPr="00EE308E">
      <w:rPr>
        <w:b/>
        <w:sz w:val="22"/>
        <w:szCs w:val="22"/>
      </w:rPr>
      <w:t>Anlage 3 Lieferantenrahmenvertrag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75521D"/>
    <w:multiLevelType w:val="multilevel"/>
    <w:tmpl w:val="E94A7AB2"/>
    <w:numStyleLink w:val="Gliederung2"/>
  </w:abstractNum>
  <w:abstractNum w:abstractNumId="5"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3"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CB542C"/>
    <w:multiLevelType w:val="multilevel"/>
    <w:tmpl w:val="E94A7AB2"/>
    <w:numStyleLink w:val="Gliederung2"/>
  </w:abstractNum>
  <w:abstractNum w:abstractNumId="16"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485339F"/>
    <w:multiLevelType w:val="multilevel"/>
    <w:tmpl w:val="E94A7AB2"/>
    <w:numStyleLink w:val="Gliederung2"/>
  </w:abstractNum>
  <w:abstractNum w:abstractNumId="23" w15:restartNumberingAfterBreak="0">
    <w:nsid w:val="25D7756B"/>
    <w:multiLevelType w:val="multilevel"/>
    <w:tmpl w:val="E94A7AB2"/>
    <w:numStyleLink w:val="Gliederung2"/>
  </w:abstractNum>
  <w:abstractNum w:abstractNumId="24"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28"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36367DF1"/>
    <w:multiLevelType w:val="multilevel"/>
    <w:tmpl w:val="E94A7AB2"/>
    <w:numStyleLink w:val="Gliederung2"/>
  </w:abstractNum>
  <w:abstractNum w:abstractNumId="31"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35566D4"/>
    <w:multiLevelType w:val="multilevel"/>
    <w:tmpl w:val="976804DE"/>
    <w:numStyleLink w:val="Gliederung3"/>
  </w:abstractNum>
  <w:abstractNum w:abstractNumId="39"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5"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0"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2"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6"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1"/>
  </w:num>
  <w:num w:numId="2">
    <w:abstractNumId w:val="61"/>
  </w:num>
  <w:num w:numId="3">
    <w:abstractNumId w:val="20"/>
  </w:num>
  <w:num w:numId="4">
    <w:abstractNumId w:val="16"/>
  </w:num>
  <w:num w:numId="5">
    <w:abstractNumId w:val="54"/>
  </w:num>
  <w:num w:numId="6">
    <w:abstractNumId w:val="46"/>
  </w:num>
  <w:num w:numId="7">
    <w:abstractNumId w:val="9"/>
  </w:num>
  <w:num w:numId="8">
    <w:abstractNumId w:val="48"/>
  </w:num>
  <w:num w:numId="9">
    <w:abstractNumId w:val="62"/>
  </w:num>
  <w:num w:numId="10">
    <w:abstractNumId w:val="6"/>
  </w:num>
  <w:num w:numId="11">
    <w:abstractNumId w:val="47"/>
  </w:num>
  <w:num w:numId="12">
    <w:abstractNumId w:val="18"/>
  </w:num>
  <w:num w:numId="13">
    <w:abstractNumId w:val="53"/>
  </w:num>
  <w:num w:numId="14">
    <w:abstractNumId w:val="45"/>
  </w:num>
  <w:num w:numId="15">
    <w:abstractNumId w:val="37"/>
  </w:num>
  <w:num w:numId="16">
    <w:abstractNumId w:val="57"/>
  </w:num>
  <w:num w:numId="17">
    <w:abstractNumId w:val="35"/>
  </w:num>
  <w:num w:numId="18">
    <w:abstractNumId w:val="1"/>
  </w:num>
  <w:num w:numId="19">
    <w:abstractNumId w:val="60"/>
  </w:num>
  <w:num w:numId="20">
    <w:abstractNumId w:val="16"/>
  </w:num>
  <w:num w:numId="21">
    <w:abstractNumId w:val="28"/>
  </w:num>
  <w:num w:numId="22">
    <w:abstractNumId w:val="10"/>
  </w:num>
  <w:num w:numId="23">
    <w:abstractNumId w:val="43"/>
  </w:num>
  <w:num w:numId="24">
    <w:abstractNumId w:val="5"/>
  </w:num>
  <w:num w:numId="25">
    <w:abstractNumId w:val="67"/>
  </w:num>
  <w:num w:numId="26">
    <w:abstractNumId w:val="12"/>
  </w:num>
  <w:num w:numId="27">
    <w:abstractNumId w:val="14"/>
  </w:num>
  <w:num w:numId="28">
    <w:abstractNumId w:val="39"/>
  </w:num>
  <w:num w:numId="29">
    <w:abstractNumId w:val="3"/>
  </w:num>
  <w:num w:numId="30">
    <w:abstractNumId w:val="23"/>
  </w:num>
  <w:num w:numId="31">
    <w:abstractNumId w:val="16"/>
  </w:num>
  <w:num w:numId="32">
    <w:abstractNumId w:val="16"/>
    <w:lvlOverride w:ilvl="0">
      <w:startOverride w:val="1"/>
    </w:lvlOverride>
  </w:num>
  <w:num w:numId="33">
    <w:abstractNumId w:val="16"/>
  </w:num>
  <w:num w:numId="34">
    <w:abstractNumId w:val="11"/>
  </w:num>
  <w:num w:numId="35">
    <w:abstractNumId w:val="40"/>
  </w:num>
  <w:num w:numId="36">
    <w:abstractNumId w:val="51"/>
  </w:num>
  <w:num w:numId="37">
    <w:abstractNumId w:val="8"/>
  </w:num>
  <w:num w:numId="38">
    <w:abstractNumId w:val="59"/>
  </w:num>
  <w:num w:numId="39">
    <w:abstractNumId w:val="17"/>
  </w:num>
  <w:num w:numId="40">
    <w:abstractNumId w:val="32"/>
  </w:num>
  <w:num w:numId="41">
    <w:abstractNumId w:val="65"/>
  </w:num>
  <w:num w:numId="42">
    <w:abstractNumId w:val="50"/>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52"/>
  </w:num>
  <w:num w:numId="45">
    <w:abstractNumId w:val="31"/>
  </w:num>
  <w:num w:numId="46">
    <w:abstractNumId w:val="68"/>
  </w:num>
  <w:num w:numId="47">
    <w:abstractNumId w:val="42"/>
  </w:num>
  <w:num w:numId="48">
    <w:abstractNumId w:val="55"/>
  </w:num>
  <w:num w:numId="49">
    <w:abstractNumId w:val="16"/>
  </w:num>
  <w:num w:numId="50">
    <w:abstractNumId w:val="58"/>
  </w:num>
  <w:num w:numId="51">
    <w:abstractNumId w:val="22"/>
  </w:num>
  <w:num w:numId="52">
    <w:abstractNumId w:val="15"/>
  </w:num>
  <w:num w:numId="53">
    <w:abstractNumId w:val="21"/>
  </w:num>
  <w:num w:numId="54">
    <w:abstractNumId w:val="29"/>
  </w:num>
  <w:num w:numId="55">
    <w:abstractNumId w:val="34"/>
  </w:num>
  <w:num w:numId="56">
    <w:abstractNumId w:val="25"/>
  </w:num>
  <w:num w:numId="57">
    <w:abstractNumId w:val="33"/>
  </w:num>
  <w:num w:numId="58">
    <w:abstractNumId w:val="66"/>
  </w:num>
  <w:num w:numId="59">
    <w:abstractNumId w:val="56"/>
  </w:num>
  <w:num w:numId="60">
    <w:abstractNumId w:val="63"/>
  </w:num>
  <w:num w:numId="61">
    <w:abstractNumId w:val="2"/>
  </w:num>
  <w:num w:numId="62">
    <w:abstractNumId w:val="13"/>
  </w:num>
  <w:num w:numId="63">
    <w:abstractNumId w:val="64"/>
  </w:num>
  <w:num w:numId="64">
    <w:abstractNumId w:val="36"/>
  </w:num>
  <w:num w:numId="65">
    <w:abstractNumId w:val="7"/>
  </w:num>
  <w:num w:numId="66">
    <w:abstractNumId w:val="30"/>
  </w:num>
  <w:num w:numId="67">
    <w:abstractNumId w:val="38"/>
  </w:num>
  <w:num w:numId="68">
    <w:abstractNumId w:val="44"/>
  </w:num>
  <w:num w:numId="69">
    <w:abstractNumId w:val="27"/>
  </w:num>
  <w:num w:numId="70">
    <w:abstractNumId w:val="24"/>
  </w:num>
  <w:num w:numId="71">
    <w:abstractNumId w:val="49"/>
  </w:num>
  <w:num w:numId="72">
    <w:abstractNumId w:val="26"/>
  </w:num>
  <w:num w:numId="73">
    <w:abstractNumId w:val="0"/>
  </w:num>
  <w:num w:numId="74">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0"/>
    <w:rsid w:val="00000372"/>
    <w:rsid w:val="00001383"/>
    <w:rsid w:val="0000150E"/>
    <w:rsid w:val="00003763"/>
    <w:rsid w:val="000043CF"/>
    <w:rsid w:val="0000507D"/>
    <w:rsid w:val="00005988"/>
    <w:rsid w:val="00006B35"/>
    <w:rsid w:val="00010243"/>
    <w:rsid w:val="000105D1"/>
    <w:rsid w:val="00011D01"/>
    <w:rsid w:val="000121E6"/>
    <w:rsid w:val="00012D1F"/>
    <w:rsid w:val="0001464C"/>
    <w:rsid w:val="00014E2E"/>
    <w:rsid w:val="00016152"/>
    <w:rsid w:val="0001630C"/>
    <w:rsid w:val="0001644F"/>
    <w:rsid w:val="000177D4"/>
    <w:rsid w:val="0001799B"/>
    <w:rsid w:val="00020113"/>
    <w:rsid w:val="000203A8"/>
    <w:rsid w:val="00020B6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315B"/>
    <w:rsid w:val="00053D2B"/>
    <w:rsid w:val="00055949"/>
    <w:rsid w:val="00055C4B"/>
    <w:rsid w:val="000570EC"/>
    <w:rsid w:val="00057E68"/>
    <w:rsid w:val="00060123"/>
    <w:rsid w:val="0006060B"/>
    <w:rsid w:val="000606DA"/>
    <w:rsid w:val="00060753"/>
    <w:rsid w:val="00060F46"/>
    <w:rsid w:val="00062109"/>
    <w:rsid w:val="000622A8"/>
    <w:rsid w:val="0006405A"/>
    <w:rsid w:val="00064DA9"/>
    <w:rsid w:val="000650FC"/>
    <w:rsid w:val="00065134"/>
    <w:rsid w:val="00065F04"/>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6EC4"/>
    <w:rsid w:val="000A0D23"/>
    <w:rsid w:val="000A3F90"/>
    <w:rsid w:val="000A5046"/>
    <w:rsid w:val="000A5B0F"/>
    <w:rsid w:val="000A7628"/>
    <w:rsid w:val="000A7F17"/>
    <w:rsid w:val="000B0850"/>
    <w:rsid w:val="000B1F03"/>
    <w:rsid w:val="000B209C"/>
    <w:rsid w:val="000B293E"/>
    <w:rsid w:val="000B2C83"/>
    <w:rsid w:val="000B37D6"/>
    <w:rsid w:val="000B4A59"/>
    <w:rsid w:val="000B517E"/>
    <w:rsid w:val="000B5F6B"/>
    <w:rsid w:val="000B6AE1"/>
    <w:rsid w:val="000B71E5"/>
    <w:rsid w:val="000B7CE7"/>
    <w:rsid w:val="000B7DDA"/>
    <w:rsid w:val="000C0B9D"/>
    <w:rsid w:val="000C34FA"/>
    <w:rsid w:val="000C4478"/>
    <w:rsid w:val="000C453D"/>
    <w:rsid w:val="000C4E5A"/>
    <w:rsid w:val="000C50D7"/>
    <w:rsid w:val="000C537D"/>
    <w:rsid w:val="000C5C78"/>
    <w:rsid w:val="000C5E72"/>
    <w:rsid w:val="000C6C58"/>
    <w:rsid w:val="000C71B8"/>
    <w:rsid w:val="000C7C4C"/>
    <w:rsid w:val="000D0BD1"/>
    <w:rsid w:val="000D0DC0"/>
    <w:rsid w:val="000D1A3D"/>
    <w:rsid w:val="000D1EAB"/>
    <w:rsid w:val="000D441E"/>
    <w:rsid w:val="000D492D"/>
    <w:rsid w:val="000D4C17"/>
    <w:rsid w:val="000D58ED"/>
    <w:rsid w:val="000D5E17"/>
    <w:rsid w:val="000E0C0D"/>
    <w:rsid w:val="000E2475"/>
    <w:rsid w:val="000E2D0A"/>
    <w:rsid w:val="000E2E86"/>
    <w:rsid w:val="000E321E"/>
    <w:rsid w:val="000E3A0F"/>
    <w:rsid w:val="000E482E"/>
    <w:rsid w:val="000E4D98"/>
    <w:rsid w:val="000E4F48"/>
    <w:rsid w:val="000E5972"/>
    <w:rsid w:val="000E7EB4"/>
    <w:rsid w:val="000F0326"/>
    <w:rsid w:val="000F0EDD"/>
    <w:rsid w:val="000F1429"/>
    <w:rsid w:val="000F4B35"/>
    <w:rsid w:val="000F5B04"/>
    <w:rsid w:val="000F5E31"/>
    <w:rsid w:val="000F76D4"/>
    <w:rsid w:val="000F7AA0"/>
    <w:rsid w:val="000F7CD1"/>
    <w:rsid w:val="00101B50"/>
    <w:rsid w:val="00102673"/>
    <w:rsid w:val="00102711"/>
    <w:rsid w:val="0010326E"/>
    <w:rsid w:val="001042F0"/>
    <w:rsid w:val="00105159"/>
    <w:rsid w:val="00105975"/>
    <w:rsid w:val="0010629C"/>
    <w:rsid w:val="00107665"/>
    <w:rsid w:val="0011012A"/>
    <w:rsid w:val="00112886"/>
    <w:rsid w:val="001135DE"/>
    <w:rsid w:val="00114860"/>
    <w:rsid w:val="00114D83"/>
    <w:rsid w:val="001159CD"/>
    <w:rsid w:val="00115EFD"/>
    <w:rsid w:val="00116253"/>
    <w:rsid w:val="001174B6"/>
    <w:rsid w:val="001174FB"/>
    <w:rsid w:val="00117E6D"/>
    <w:rsid w:val="00120B3D"/>
    <w:rsid w:val="00121C43"/>
    <w:rsid w:val="0012247A"/>
    <w:rsid w:val="0012274B"/>
    <w:rsid w:val="00122A9C"/>
    <w:rsid w:val="0012383C"/>
    <w:rsid w:val="00124239"/>
    <w:rsid w:val="001254E7"/>
    <w:rsid w:val="001300A2"/>
    <w:rsid w:val="0013074C"/>
    <w:rsid w:val="00133725"/>
    <w:rsid w:val="00134905"/>
    <w:rsid w:val="00134EC7"/>
    <w:rsid w:val="00135ADA"/>
    <w:rsid w:val="00137AC9"/>
    <w:rsid w:val="00142A1C"/>
    <w:rsid w:val="001456F0"/>
    <w:rsid w:val="001459A7"/>
    <w:rsid w:val="00145AA0"/>
    <w:rsid w:val="00150E8C"/>
    <w:rsid w:val="00154238"/>
    <w:rsid w:val="001550D7"/>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145C"/>
    <w:rsid w:val="00181F09"/>
    <w:rsid w:val="001837AA"/>
    <w:rsid w:val="00185638"/>
    <w:rsid w:val="00186FAD"/>
    <w:rsid w:val="00190A2B"/>
    <w:rsid w:val="00190D0F"/>
    <w:rsid w:val="00191FC3"/>
    <w:rsid w:val="00193FAF"/>
    <w:rsid w:val="001958FC"/>
    <w:rsid w:val="001961A4"/>
    <w:rsid w:val="001964D6"/>
    <w:rsid w:val="00196777"/>
    <w:rsid w:val="001967D0"/>
    <w:rsid w:val="001968F9"/>
    <w:rsid w:val="00196BF5"/>
    <w:rsid w:val="001970FF"/>
    <w:rsid w:val="00197F3B"/>
    <w:rsid w:val="001A0354"/>
    <w:rsid w:val="001A080D"/>
    <w:rsid w:val="001A1461"/>
    <w:rsid w:val="001A25D2"/>
    <w:rsid w:val="001A3C9C"/>
    <w:rsid w:val="001A3DA3"/>
    <w:rsid w:val="001A514F"/>
    <w:rsid w:val="001A5217"/>
    <w:rsid w:val="001A5C72"/>
    <w:rsid w:val="001A632E"/>
    <w:rsid w:val="001A6CBE"/>
    <w:rsid w:val="001A6F1E"/>
    <w:rsid w:val="001A7941"/>
    <w:rsid w:val="001B017B"/>
    <w:rsid w:val="001B03A1"/>
    <w:rsid w:val="001B09BC"/>
    <w:rsid w:val="001B0F44"/>
    <w:rsid w:val="001B2BAC"/>
    <w:rsid w:val="001B2D23"/>
    <w:rsid w:val="001B30E6"/>
    <w:rsid w:val="001B50BE"/>
    <w:rsid w:val="001B5288"/>
    <w:rsid w:val="001B5BAE"/>
    <w:rsid w:val="001B6C77"/>
    <w:rsid w:val="001C04A0"/>
    <w:rsid w:val="001C05E2"/>
    <w:rsid w:val="001C089F"/>
    <w:rsid w:val="001C0DE7"/>
    <w:rsid w:val="001C102A"/>
    <w:rsid w:val="001C16A1"/>
    <w:rsid w:val="001C2538"/>
    <w:rsid w:val="001C2A1A"/>
    <w:rsid w:val="001C3EEB"/>
    <w:rsid w:val="001C5DF7"/>
    <w:rsid w:val="001D0ABD"/>
    <w:rsid w:val="001D1ADB"/>
    <w:rsid w:val="001D220B"/>
    <w:rsid w:val="001D248D"/>
    <w:rsid w:val="001D2DF6"/>
    <w:rsid w:val="001D6105"/>
    <w:rsid w:val="001E0CC6"/>
    <w:rsid w:val="001E11FE"/>
    <w:rsid w:val="001E1F65"/>
    <w:rsid w:val="001E334E"/>
    <w:rsid w:val="001E365D"/>
    <w:rsid w:val="001E492F"/>
    <w:rsid w:val="001E522E"/>
    <w:rsid w:val="001E5BCE"/>
    <w:rsid w:val="001E5DE8"/>
    <w:rsid w:val="001F1A57"/>
    <w:rsid w:val="001F2415"/>
    <w:rsid w:val="001F2834"/>
    <w:rsid w:val="001F3367"/>
    <w:rsid w:val="001F509A"/>
    <w:rsid w:val="001F5166"/>
    <w:rsid w:val="001F6AAE"/>
    <w:rsid w:val="0020296E"/>
    <w:rsid w:val="00203E7D"/>
    <w:rsid w:val="00205143"/>
    <w:rsid w:val="00206F02"/>
    <w:rsid w:val="002074AA"/>
    <w:rsid w:val="002138B3"/>
    <w:rsid w:val="00213F6B"/>
    <w:rsid w:val="00216DA9"/>
    <w:rsid w:val="002206DF"/>
    <w:rsid w:val="00222749"/>
    <w:rsid w:val="00223849"/>
    <w:rsid w:val="002239C6"/>
    <w:rsid w:val="00223F41"/>
    <w:rsid w:val="00224A39"/>
    <w:rsid w:val="00225E0F"/>
    <w:rsid w:val="0022681C"/>
    <w:rsid w:val="00226EC8"/>
    <w:rsid w:val="00227320"/>
    <w:rsid w:val="00227BAE"/>
    <w:rsid w:val="0023032C"/>
    <w:rsid w:val="0023247A"/>
    <w:rsid w:val="00232D25"/>
    <w:rsid w:val="00233645"/>
    <w:rsid w:val="0023688D"/>
    <w:rsid w:val="00237E46"/>
    <w:rsid w:val="00240BE8"/>
    <w:rsid w:val="002427DB"/>
    <w:rsid w:val="00243B36"/>
    <w:rsid w:val="00243E82"/>
    <w:rsid w:val="0024656A"/>
    <w:rsid w:val="00246EF2"/>
    <w:rsid w:val="0025041B"/>
    <w:rsid w:val="00251410"/>
    <w:rsid w:val="002527BD"/>
    <w:rsid w:val="00252C8E"/>
    <w:rsid w:val="00254D37"/>
    <w:rsid w:val="002606E8"/>
    <w:rsid w:val="00261427"/>
    <w:rsid w:val="002617B2"/>
    <w:rsid w:val="002620CA"/>
    <w:rsid w:val="00263132"/>
    <w:rsid w:val="00264698"/>
    <w:rsid w:val="00264996"/>
    <w:rsid w:val="00265F1E"/>
    <w:rsid w:val="00266A92"/>
    <w:rsid w:val="002670F4"/>
    <w:rsid w:val="00270676"/>
    <w:rsid w:val="00273230"/>
    <w:rsid w:val="00274B1B"/>
    <w:rsid w:val="002764DE"/>
    <w:rsid w:val="00276F46"/>
    <w:rsid w:val="002842E5"/>
    <w:rsid w:val="00285094"/>
    <w:rsid w:val="00285474"/>
    <w:rsid w:val="002856A1"/>
    <w:rsid w:val="0028713E"/>
    <w:rsid w:val="002919D9"/>
    <w:rsid w:val="00291E43"/>
    <w:rsid w:val="002932A7"/>
    <w:rsid w:val="002945CB"/>
    <w:rsid w:val="00295E4F"/>
    <w:rsid w:val="00296764"/>
    <w:rsid w:val="002969B0"/>
    <w:rsid w:val="0029751C"/>
    <w:rsid w:val="002978CD"/>
    <w:rsid w:val="002A1992"/>
    <w:rsid w:val="002A28AB"/>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E06A1"/>
    <w:rsid w:val="002E27F2"/>
    <w:rsid w:val="002E4458"/>
    <w:rsid w:val="002E4FD7"/>
    <w:rsid w:val="002F0768"/>
    <w:rsid w:val="002F0AE0"/>
    <w:rsid w:val="002F1BFF"/>
    <w:rsid w:val="002F5113"/>
    <w:rsid w:val="002F52FF"/>
    <w:rsid w:val="002F55E6"/>
    <w:rsid w:val="002F7247"/>
    <w:rsid w:val="002F793E"/>
    <w:rsid w:val="003007C9"/>
    <w:rsid w:val="003011C1"/>
    <w:rsid w:val="0030191C"/>
    <w:rsid w:val="00303203"/>
    <w:rsid w:val="00304097"/>
    <w:rsid w:val="00304485"/>
    <w:rsid w:val="003050A2"/>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6221"/>
    <w:rsid w:val="00326E12"/>
    <w:rsid w:val="00327144"/>
    <w:rsid w:val="0032766F"/>
    <w:rsid w:val="003278A8"/>
    <w:rsid w:val="00331BEB"/>
    <w:rsid w:val="00331DB9"/>
    <w:rsid w:val="00331F06"/>
    <w:rsid w:val="0033267A"/>
    <w:rsid w:val="0033352A"/>
    <w:rsid w:val="0033406C"/>
    <w:rsid w:val="0033491D"/>
    <w:rsid w:val="00335351"/>
    <w:rsid w:val="00336F2B"/>
    <w:rsid w:val="00337AD2"/>
    <w:rsid w:val="00337E9F"/>
    <w:rsid w:val="00337F59"/>
    <w:rsid w:val="0034088C"/>
    <w:rsid w:val="003410B3"/>
    <w:rsid w:val="003416D2"/>
    <w:rsid w:val="00343157"/>
    <w:rsid w:val="00343253"/>
    <w:rsid w:val="0034356F"/>
    <w:rsid w:val="00345FE7"/>
    <w:rsid w:val="00347B91"/>
    <w:rsid w:val="003536A7"/>
    <w:rsid w:val="003547DA"/>
    <w:rsid w:val="0035534D"/>
    <w:rsid w:val="0035733C"/>
    <w:rsid w:val="00357AD1"/>
    <w:rsid w:val="00357B9C"/>
    <w:rsid w:val="003607B3"/>
    <w:rsid w:val="003613B5"/>
    <w:rsid w:val="00361CF2"/>
    <w:rsid w:val="00363B8C"/>
    <w:rsid w:val="00364235"/>
    <w:rsid w:val="003658D3"/>
    <w:rsid w:val="003679DC"/>
    <w:rsid w:val="00367A3F"/>
    <w:rsid w:val="003721FB"/>
    <w:rsid w:val="0037399C"/>
    <w:rsid w:val="00373EE1"/>
    <w:rsid w:val="0037684E"/>
    <w:rsid w:val="00377084"/>
    <w:rsid w:val="00377809"/>
    <w:rsid w:val="00380342"/>
    <w:rsid w:val="00380FD7"/>
    <w:rsid w:val="00385509"/>
    <w:rsid w:val="003862B2"/>
    <w:rsid w:val="003932F1"/>
    <w:rsid w:val="00393A27"/>
    <w:rsid w:val="003956D2"/>
    <w:rsid w:val="00395A25"/>
    <w:rsid w:val="00395BAC"/>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913"/>
    <w:rsid w:val="003B38A9"/>
    <w:rsid w:val="003B407E"/>
    <w:rsid w:val="003B4AB3"/>
    <w:rsid w:val="003B6DC7"/>
    <w:rsid w:val="003B75CC"/>
    <w:rsid w:val="003B782D"/>
    <w:rsid w:val="003C24A7"/>
    <w:rsid w:val="003C3EEE"/>
    <w:rsid w:val="003C48B6"/>
    <w:rsid w:val="003C6E0F"/>
    <w:rsid w:val="003D0200"/>
    <w:rsid w:val="003D0B5D"/>
    <w:rsid w:val="003D1FDB"/>
    <w:rsid w:val="003D241E"/>
    <w:rsid w:val="003D37D0"/>
    <w:rsid w:val="003D46B6"/>
    <w:rsid w:val="003D4EA5"/>
    <w:rsid w:val="003D5390"/>
    <w:rsid w:val="003D7134"/>
    <w:rsid w:val="003E0231"/>
    <w:rsid w:val="003E0AAF"/>
    <w:rsid w:val="003E1691"/>
    <w:rsid w:val="003E49CE"/>
    <w:rsid w:val="003E566D"/>
    <w:rsid w:val="003E5B1E"/>
    <w:rsid w:val="003E624E"/>
    <w:rsid w:val="003E6D11"/>
    <w:rsid w:val="003E6D4C"/>
    <w:rsid w:val="003E7502"/>
    <w:rsid w:val="003F04D4"/>
    <w:rsid w:val="003F0FB7"/>
    <w:rsid w:val="003F1FF8"/>
    <w:rsid w:val="003F2144"/>
    <w:rsid w:val="003F22FD"/>
    <w:rsid w:val="003F39F2"/>
    <w:rsid w:val="003F3BD1"/>
    <w:rsid w:val="003F4532"/>
    <w:rsid w:val="003F4AB6"/>
    <w:rsid w:val="003F5E75"/>
    <w:rsid w:val="003F6225"/>
    <w:rsid w:val="003F67E4"/>
    <w:rsid w:val="003F6CC8"/>
    <w:rsid w:val="004000CE"/>
    <w:rsid w:val="00400AB9"/>
    <w:rsid w:val="00401957"/>
    <w:rsid w:val="00403B44"/>
    <w:rsid w:val="00404A2A"/>
    <w:rsid w:val="004125C8"/>
    <w:rsid w:val="00412B2F"/>
    <w:rsid w:val="004174BE"/>
    <w:rsid w:val="00420D62"/>
    <w:rsid w:val="004214A7"/>
    <w:rsid w:val="00421640"/>
    <w:rsid w:val="00421B61"/>
    <w:rsid w:val="00424776"/>
    <w:rsid w:val="00424AD6"/>
    <w:rsid w:val="00424B48"/>
    <w:rsid w:val="004302E8"/>
    <w:rsid w:val="00431793"/>
    <w:rsid w:val="0043187C"/>
    <w:rsid w:val="0043380D"/>
    <w:rsid w:val="0043399D"/>
    <w:rsid w:val="00433D3D"/>
    <w:rsid w:val="00434E64"/>
    <w:rsid w:val="0043501B"/>
    <w:rsid w:val="00436B9E"/>
    <w:rsid w:val="00436E6B"/>
    <w:rsid w:val="00437837"/>
    <w:rsid w:val="004408C8"/>
    <w:rsid w:val="00442330"/>
    <w:rsid w:val="00443933"/>
    <w:rsid w:val="00445868"/>
    <w:rsid w:val="0044677D"/>
    <w:rsid w:val="004500D5"/>
    <w:rsid w:val="0045145B"/>
    <w:rsid w:val="00452FCC"/>
    <w:rsid w:val="00453AD7"/>
    <w:rsid w:val="00454515"/>
    <w:rsid w:val="004548E8"/>
    <w:rsid w:val="00454A8D"/>
    <w:rsid w:val="00456A77"/>
    <w:rsid w:val="004578BE"/>
    <w:rsid w:val="00457B26"/>
    <w:rsid w:val="00460D01"/>
    <w:rsid w:val="0046186E"/>
    <w:rsid w:val="00463466"/>
    <w:rsid w:val="00463C33"/>
    <w:rsid w:val="004648F8"/>
    <w:rsid w:val="00465044"/>
    <w:rsid w:val="0046649A"/>
    <w:rsid w:val="00466BC0"/>
    <w:rsid w:val="004672FC"/>
    <w:rsid w:val="00467D4A"/>
    <w:rsid w:val="00473052"/>
    <w:rsid w:val="0047453B"/>
    <w:rsid w:val="00474C47"/>
    <w:rsid w:val="004769D8"/>
    <w:rsid w:val="00476A86"/>
    <w:rsid w:val="004819CA"/>
    <w:rsid w:val="00482E36"/>
    <w:rsid w:val="00484193"/>
    <w:rsid w:val="00486FC3"/>
    <w:rsid w:val="00487052"/>
    <w:rsid w:val="00487806"/>
    <w:rsid w:val="00487A93"/>
    <w:rsid w:val="00487B55"/>
    <w:rsid w:val="00487C35"/>
    <w:rsid w:val="004916A7"/>
    <w:rsid w:val="00492E68"/>
    <w:rsid w:val="00493CC1"/>
    <w:rsid w:val="004948A3"/>
    <w:rsid w:val="004965A8"/>
    <w:rsid w:val="00496C20"/>
    <w:rsid w:val="00497864"/>
    <w:rsid w:val="004978F1"/>
    <w:rsid w:val="00497A77"/>
    <w:rsid w:val="004A11F6"/>
    <w:rsid w:val="004A49D1"/>
    <w:rsid w:val="004A5E09"/>
    <w:rsid w:val="004A5E4F"/>
    <w:rsid w:val="004A6699"/>
    <w:rsid w:val="004A6A71"/>
    <w:rsid w:val="004A6EA2"/>
    <w:rsid w:val="004A75AF"/>
    <w:rsid w:val="004A75D0"/>
    <w:rsid w:val="004B032F"/>
    <w:rsid w:val="004B047F"/>
    <w:rsid w:val="004B1300"/>
    <w:rsid w:val="004C1360"/>
    <w:rsid w:val="004C17DA"/>
    <w:rsid w:val="004C1BC9"/>
    <w:rsid w:val="004C2030"/>
    <w:rsid w:val="004C3940"/>
    <w:rsid w:val="004C3D99"/>
    <w:rsid w:val="004C54CF"/>
    <w:rsid w:val="004C5696"/>
    <w:rsid w:val="004C7564"/>
    <w:rsid w:val="004C7700"/>
    <w:rsid w:val="004C7BFB"/>
    <w:rsid w:val="004D14B1"/>
    <w:rsid w:val="004D18B7"/>
    <w:rsid w:val="004D3343"/>
    <w:rsid w:val="004D3F90"/>
    <w:rsid w:val="004D41B2"/>
    <w:rsid w:val="004D42D9"/>
    <w:rsid w:val="004D439A"/>
    <w:rsid w:val="004D45F7"/>
    <w:rsid w:val="004D589B"/>
    <w:rsid w:val="004D67D4"/>
    <w:rsid w:val="004D696F"/>
    <w:rsid w:val="004D7ED8"/>
    <w:rsid w:val="004E10A6"/>
    <w:rsid w:val="004E1D40"/>
    <w:rsid w:val="004E1F8A"/>
    <w:rsid w:val="004E279F"/>
    <w:rsid w:val="004E45D8"/>
    <w:rsid w:val="004E51A4"/>
    <w:rsid w:val="004E716D"/>
    <w:rsid w:val="004F0034"/>
    <w:rsid w:val="004F0CC1"/>
    <w:rsid w:val="004F0ECD"/>
    <w:rsid w:val="004F1BF5"/>
    <w:rsid w:val="004F293A"/>
    <w:rsid w:val="004F2EE8"/>
    <w:rsid w:val="00500DE0"/>
    <w:rsid w:val="00500F84"/>
    <w:rsid w:val="00501E84"/>
    <w:rsid w:val="005042A3"/>
    <w:rsid w:val="00505393"/>
    <w:rsid w:val="005057AB"/>
    <w:rsid w:val="00505899"/>
    <w:rsid w:val="0050696A"/>
    <w:rsid w:val="0051019A"/>
    <w:rsid w:val="00510226"/>
    <w:rsid w:val="005106D6"/>
    <w:rsid w:val="00510CA8"/>
    <w:rsid w:val="00511E5F"/>
    <w:rsid w:val="00512583"/>
    <w:rsid w:val="00513F49"/>
    <w:rsid w:val="00514191"/>
    <w:rsid w:val="00516A88"/>
    <w:rsid w:val="00517410"/>
    <w:rsid w:val="00517906"/>
    <w:rsid w:val="0052068F"/>
    <w:rsid w:val="0052120A"/>
    <w:rsid w:val="005213D7"/>
    <w:rsid w:val="00524D0A"/>
    <w:rsid w:val="00525F0D"/>
    <w:rsid w:val="00525FEB"/>
    <w:rsid w:val="005260FF"/>
    <w:rsid w:val="00527A67"/>
    <w:rsid w:val="00527B97"/>
    <w:rsid w:val="00530548"/>
    <w:rsid w:val="00532309"/>
    <w:rsid w:val="00532B41"/>
    <w:rsid w:val="00532F3D"/>
    <w:rsid w:val="0053402A"/>
    <w:rsid w:val="005341DB"/>
    <w:rsid w:val="00536F26"/>
    <w:rsid w:val="0053713D"/>
    <w:rsid w:val="00541853"/>
    <w:rsid w:val="00541E30"/>
    <w:rsid w:val="005420CC"/>
    <w:rsid w:val="005439CF"/>
    <w:rsid w:val="00543D20"/>
    <w:rsid w:val="00544E77"/>
    <w:rsid w:val="00545AFD"/>
    <w:rsid w:val="005460CC"/>
    <w:rsid w:val="00546A77"/>
    <w:rsid w:val="0054770F"/>
    <w:rsid w:val="00550540"/>
    <w:rsid w:val="00552A1B"/>
    <w:rsid w:val="00552D1E"/>
    <w:rsid w:val="005543EE"/>
    <w:rsid w:val="00554761"/>
    <w:rsid w:val="00554B0F"/>
    <w:rsid w:val="00556A61"/>
    <w:rsid w:val="00556E2F"/>
    <w:rsid w:val="005573CC"/>
    <w:rsid w:val="005579CB"/>
    <w:rsid w:val="00557A30"/>
    <w:rsid w:val="00557B76"/>
    <w:rsid w:val="00560ABA"/>
    <w:rsid w:val="00562734"/>
    <w:rsid w:val="00562AF7"/>
    <w:rsid w:val="0056689B"/>
    <w:rsid w:val="00567486"/>
    <w:rsid w:val="00567909"/>
    <w:rsid w:val="0056797C"/>
    <w:rsid w:val="00570A5D"/>
    <w:rsid w:val="00573096"/>
    <w:rsid w:val="00574F4C"/>
    <w:rsid w:val="00576A47"/>
    <w:rsid w:val="00576B7F"/>
    <w:rsid w:val="00576FE3"/>
    <w:rsid w:val="00577B7D"/>
    <w:rsid w:val="005822CD"/>
    <w:rsid w:val="005832EB"/>
    <w:rsid w:val="00584787"/>
    <w:rsid w:val="00584D00"/>
    <w:rsid w:val="00584D65"/>
    <w:rsid w:val="005854E0"/>
    <w:rsid w:val="005856C9"/>
    <w:rsid w:val="00590916"/>
    <w:rsid w:val="00592500"/>
    <w:rsid w:val="0059310F"/>
    <w:rsid w:val="00593E78"/>
    <w:rsid w:val="005951D3"/>
    <w:rsid w:val="00595212"/>
    <w:rsid w:val="005966B2"/>
    <w:rsid w:val="005971E1"/>
    <w:rsid w:val="005A1ACA"/>
    <w:rsid w:val="005A1D9F"/>
    <w:rsid w:val="005A22D1"/>
    <w:rsid w:val="005A2495"/>
    <w:rsid w:val="005A458A"/>
    <w:rsid w:val="005A5AD0"/>
    <w:rsid w:val="005A74F4"/>
    <w:rsid w:val="005B0047"/>
    <w:rsid w:val="005B024B"/>
    <w:rsid w:val="005B1B26"/>
    <w:rsid w:val="005B2633"/>
    <w:rsid w:val="005B43A6"/>
    <w:rsid w:val="005B5E93"/>
    <w:rsid w:val="005B6881"/>
    <w:rsid w:val="005B6B0D"/>
    <w:rsid w:val="005B714B"/>
    <w:rsid w:val="005C01A8"/>
    <w:rsid w:val="005C0DE1"/>
    <w:rsid w:val="005C10EB"/>
    <w:rsid w:val="005C17D4"/>
    <w:rsid w:val="005C1B4D"/>
    <w:rsid w:val="005C2145"/>
    <w:rsid w:val="005C67DB"/>
    <w:rsid w:val="005C73A7"/>
    <w:rsid w:val="005C74B6"/>
    <w:rsid w:val="005C7886"/>
    <w:rsid w:val="005D0922"/>
    <w:rsid w:val="005D1172"/>
    <w:rsid w:val="005D1B61"/>
    <w:rsid w:val="005D3172"/>
    <w:rsid w:val="005D4679"/>
    <w:rsid w:val="005D4E03"/>
    <w:rsid w:val="005D512C"/>
    <w:rsid w:val="005D5618"/>
    <w:rsid w:val="005D5783"/>
    <w:rsid w:val="005D62CA"/>
    <w:rsid w:val="005D7C21"/>
    <w:rsid w:val="005E09B4"/>
    <w:rsid w:val="005E19BC"/>
    <w:rsid w:val="005E2A2C"/>
    <w:rsid w:val="005E4203"/>
    <w:rsid w:val="005E5415"/>
    <w:rsid w:val="005E5925"/>
    <w:rsid w:val="005E6C35"/>
    <w:rsid w:val="005E7107"/>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153E"/>
    <w:rsid w:val="00614058"/>
    <w:rsid w:val="006144AF"/>
    <w:rsid w:val="0061678B"/>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678C"/>
    <w:rsid w:val="0063713C"/>
    <w:rsid w:val="006401B1"/>
    <w:rsid w:val="0064078B"/>
    <w:rsid w:val="00640B44"/>
    <w:rsid w:val="00641311"/>
    <w:rsid w:val="006413D2"/>
    <w:rsid w:val="00641B57"/>
    <w:rsid w:val="00641B80"/>
    <w:rsid w:val="006429A5"/>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A60"/>
    <w:rsid w:val="006719D9"/>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2A9B"/>
    <w:rsid w:val="00696015"/>
    <w:rsid w:val="006A0C3C"/>
    <w:rsid w:val="006A0FD9"/>
    <w:rsid w:val="006A156E"/>
    <w:rsid w:val="006A20F6"/>
    <w:rsid w:val="006A40F7"/>
    <w:rsid w:val="006A4AA2"/>
    <w:rsid w:val="006A6CD8"/>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873"/>
    <w:rsid w:val="006D2A28"/>
    <w:rsid w:val="006D2C5B"/>
    <w:rsid w:val="006D3C92"/>
    <w:rsid w:val="006D44FD"/>
    <w:rsid w:val="006D5151"/>
    <w:rsid w:val="006D5336"/>
    <w:rsid w:val="006D5E20"/>
    <w:rsid w:val="006E011D"/>
    <w:rsid w:val="006E0A28"/>
    <w:rsid w:val="006E261B"/>
    <w:rsid w:val="006E2769"/>
    <w:rsid w:val="006E2A52"/>
    <w:rsid w:val="006E4CBC"/>
    <w:rsid w:val="006E6BD0"/>
    <w:rsid w:val="006E7EFD"/>
    <w:rsid w:val="006F0BFD"/>
    <w:rsid w:val="006F3B5E"/>
    <w:rsid w:val="006F44C9"/>
    <w:rsid w:val="006F5B76"/>
    <w:rsid w:val="006F6491"/>
    <w:rsid w:val="006F794B"/>
    <w:rsid w:val="006F7D5F"/>
    <w:rsid w:val="006F7E9B"/>
    <w:rsid w:val="00700277"/>
    <w:rsid w:val="007009E1"/>
    <w:rsid w:val="00701BD5"/>
    <w:rsid w:val="00702560"/>
    <w:rsid w:val="00704804"/>
    <w:rsid w:val="00704890"/>
    <w:rsid w:val="00705E12"/>
    <w:rsid w:val="007068CE"/>
    <w:rsid w:val="00706BF1"/>
    <w:rsid w:val="00707371"/>
    <w:rsid w:val="007078B5"/>
    <w:rsid w:val="00710E20"/>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CF0"/>
    <w:rsid w:val="0072675A"/>
    <w:rsid w:val="00727C35"/>
    <w:rsid w:val="00732A4E"/>
    <w:rsid w:val="00732C2D"/>
    <w:rsid w:val="0073478E"/>
    <w:rsid w:val="00736014"/>
    <w:rsid w:val="007365D6"/>
    <w:rsid w:val="00740EC5"/>
    <w:rsid w:val="00742C1F"/>
    <w:rsid w:val="007432E8"/>
    <w:rsid w:val="00747557"/>
    <w:rsid w:val="00747788"/>
    <w:rsid w:val="00747A59"/>
    <w:rsid w:val="00750165"/>
    <w:rsid w:val="007503B7"/>
    <w:rsid w:val="00750909"/>
    <w:rsid w:val="00751A33"/>
    <w:rsid w:val="00755E96"/>
    <w:rsid w:val="00756244"/>
    <w:rsid w:val="007572AB"/>
    <w:rsid w:val="00762296"/>
    <w:rsid w:val="00763A23"/>
    <w:rsid w:val="007642DC"/>
    <w:rsid w:val="00766779"/>
    <w:rsid w:val="0076703B"/>
    <w:rsid w:val="00770EAD"/>
    <w:rsid w:val="007711F7"/>
    <w:rsid w:val="00771B22"/>
    <w:rsid w:val="00772BF8"/>
    <w:rsid w:val="00772D9C"/>
    <w:rsid w:val="00772E16"/>
    <w:rsid w:val="00776931"/>
    <w:rsid w:val="007769FB"/>
    <w:rsid w:val="00777353"/>
    <w:rsid w:val="0077740B"/>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A0B40"/>
    <w:rsid w:val="007A0CF1"/>
    <w:rsid w:val="007A198B"/>
    <w:rsid w:val="007A4215"/>
    <w:rsid w:val="007A5491"/>
    <w:rsid w:val="007A6BEB"/>
    <w:rsid w:val="007B0A6B"/>
    <w:rsid w:val="007B1046"/>
    <w:rsid w:val="007B1770"/>
    <w:rsid w:val="007B1B5A"/>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F0430"/>
    <w:rsid w:val="007F07A7"/>
    <w:rsid w:val="007F3D2B"/>
    <w:rsid w:val="007F5F65"/>
    <w:rsid w:val="00800D0F"/>
    <w:rsid w:val="00802C3D"/>
    <w:rsid w:val="00804007"/>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28B3"/>
    <w:rsid w:val="00832ED3"/>
    <w:rsid w:val="008368B2"/>
    <w:rsid w:val="00836BC6"/>
    <w:rsid w:val="0083724B"/>
    <w:rsid w:val="0083740C"/>
    <w:rsid w:val="00841B37"/>
    <w:rsid w:val="00842799"/>
    <w:rsid w:val="00844BBF"/>
    <w:rsid w:val="0084540B"/>
    <w:rsid w:val="00845B09"/>
    <w:rsid w:val="0084636C"/>
    <w:rsid w:val="008470CE"/>
    <w:rsid w:val="00847B33"/>
    <w:rsid w:val="00850996"/>
    <w:rsid w:val="00850F40"/>
    <w:rsid w:val="0085197C"/>
    <w:rsid w:val="008532DD"/>
    <w:rsid w:val="0085520C"/>
    <w:rsid w:val="00856402"/>
    <w:rsid w:val="0086000E"/>
    <w:rsid w:val="00862B42"/>
    <w:rsid w:val="00863964"/>
    <w:rsid w:val="00863A03"/>
    <w:rsid w:val="00864375"/>
    <w:rsid w:val="00864B88"/>
    <w:rsid w:val="00864D3A"/>
    <w:rsid w:val="00864F24"/>
    <w:rsid w:val="00865A1B"/>
    <w:rsid w:val="00867450"/>
    <w:rsid w:val="0086794D"/>
    <w:rsid w:val="008709C4"/>
    <w:rsid w:val="00871B49"/>
    <w:rsid w:val="0087288B"/>
    <w:rsid w:val="00872A4C"/>
    <w:rsid w:val="008730D5"/>
    <w:rsid w:val="00873AE3"/>
    <w:rsid w:val="00873F32"/>
    <w:rsid w:val="00874AE6"/>
    <w:rsid w:val="00874D6D"/>
    <w:rsid w:val="0087769E"/>
    <w:rsid w:val="00877F78"/>
    <w:rsid w:val="00877FAA"/>
    <w:rsid w:val="0088024B"/>
    <w:rsid w:val="0088174D"/>
    <w:rsid w:val="0088326B"/>
    <w:rsid w:val="0088432F"/>
    <w:rsid w:val="00884B6C"/>
    <w:rsid w:val="00887CDB"/>
    <w:rsid w:val="00887E9D"/>
    <w:rsid w:val="00891E5F"/>
    <w:rsid w:val="00894CFC"/>
    <w:rsid w:val="008973CF"/>
    <w:rsid w:val="008978D9"/>
    <w:rsid w:val="008A18D5"/>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233E"/>
    <w:rsid w:val="008C53E7"/>
    <w:rsid w:val="008C608A"/>
    <w:rsid w:val="008C625F"/>
    <w:rsid w:val="008C7C4F"/>
    <w:rsid w:val="008D1111"/>
    <w:rsid w:val="008D12E9"/>
    <w:rsid w:val="008D29C8"/>
    <w:rsid w:val="008D5DD0"/>
    <w:rsid w:val="008D6A34"/>
    <w:rsid w:val="008D6AF3"/>
    <w:rsid w:val="008D7D98"/>
    <w:rsid w:val="008E0532"/>
    <w:rsid w:val="008E389D"/>
    <w:rsid w:val="008E38EA"/>
    <w:rsid w:val="008E6056"/>
    <w:rsid w:val="008E7BB3"/>
    <w:rsid w:val="008F0BCB"/>
    <w:rsid w:val="008F0E89"/>
    <w:rsid w:val="008F17C0"/>
    <w:rsid w:val="008F1B7E"/>
    <w:rsid w:val="008F3A39"/>
    <w:rsid w:val="008F43B5"/>
    <w:rsid w:val="008F5811"/>
    <w:rsid w:val="008F7A48"/>
    <w:rsid w:val="0090136E"/>
    <w:rsid w:val="009022BD"/>
    <w:rsid w:val="009029F9"/>
    <w:rsid w:val="00903218"/>
    <w:rsid w:val="00903D04"/>
    <w:rsid w:val="009040F9"/>
    <w:rsid w:val="00904ED3"/>
    <w:rsid w:val="00905DB3"/>
    <w:rsid w:val="009066DC"/>
    <w:rsid w:val="00910CD8"/>
    <w:rsid w:val="00911FBC"/>
    <w:rsid w:val="0091238A"/>
    <w:rsid w:val="009125CB"/>
    <w:rsid w:val="00913D2A"/>
    <w:rsid w:val="00914CB5"/>
    <w:rsid w:val="00915A64"/>
    <w:rsid w:val="00915B12"/>
    <w:rsid w:val="00916054"/>
    <w:rsid w:val="00916766"/>
    <w:rsid w:val="00916A60"/>
    <w:rsid w:val="00920555"/>
    <w:rsid w:val="009220C7"/>
    <w:rsid w:val="00922209"/>
    <w:rsid w:val="00923437"/>
    <w:rsid w:val="00925E31"/>
    <w:rsid w:val="009265B4"/>
    <w:rsid w:val="00927C08"/>
    <w:rsid w:val="0093051B"/>
    <w:rsid w:val="00931318"/>
    <w:rsid w:val="0093194E"/>
    <w:rsid w:val="009325E1"/>
    <w:rsid w:val="00936BD8"/>
    <w:rsid w:val="009378BE"/>
    <w:rsid w:val="00937D28"/>
    <w:rsid w:val="0094035F"/>
    <w:rsid w:val="00940961"/>
    <w:rsid w:val="00944C7E"/>
    <w:rsid w:val="009450AD"/>
    <w:rsid w:val="0094533C"/>
    <w:rsid w:val="00945E5E"/>
    <w:rsid w:val="00947979"/>
    <w:rsid w:val="00950E76"/>
    <w:rsid w:val="009517BA"/>
    <w:rsid w:val="009540E8"/>
    <w:rsid w:val="009549CE"/>
    <w:rsid w:val="00955668"/>
    <w:rsid w:val="00956A63"/>
    <w:rsid w:val="009602FE"/>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366"/>
    <w:rsid w:val="00986120"/>
    <w:rsid w:val="00991B27"/>
    <w:rsid w:val="00993767"/>
    <w:rsid w:val="00994FB9"/>
    <w:rsid w:val="00995471"/>
    <w:rsid w:val="00997338"/>
    <w:rsid w:val="009A170A"/>
    <w:rsid w:val="009A2615"/>
    <w:rsid w:val="009A4431"/>
    <w:rsid w:val="009A55D2"/>
    <w:rsid w:val="009A79A8"/>
    <w:rsid w:val="009A79E7"/>
    <w:rsid w:val="009A7CD2"/>
    <w:rsid w:val="009B4381"/>
    <w:rsid w:val="009B4716"/>
    <w:rsid w:val="009B49D9"/>
    <w:rsid w:val="009B5304"/>
    <w:rsid w:val="009B61D8"/>
    <w:rsid w:val="009B7BEB"/>
    <w:rsid w:val="009C06C2"/>
    <w:rsid w:val="009C117F"/>
    <w:rsid w:val="009C294F"/>
    <w:rsid w:val="009C2F0C"/>
    <w:rsid w:val="009C353E"/>
    <w:rsid w:val="009C4397"/>
    <w:rsid w:val="009C5686"/>
    <w:rsid w:val="009C5C01"/>
    <w:rsid w:val="009C68CE"/>
    <w:rsid w:val="009C76E3"/>
    <w:rsid w:val="009D03D6"/>
    <w:rsid w:val="009D1652"/>
    <w:rsid w:val="009D17FA"/>
    <w:rsid w:val="009D20C8"/>
    <w:rsid w:val="009D3438"/>
    <w:rsid w:val="009D4371"/>
    <w:rsid w:val="009D4698"/>
    <w:rsid w:val="009D47EC"/>
    <w:rsid w:val="009D4D10"/>
    <w:rsid w:val="009D527B"/>
    <w:rsid w:val="009D5A12"/>
    <w:rsid w:val="009D60AE"/>
    <w:rsid w:val="009D614E"/>
    <w:rsid w:val="009D678D"/>
    <w:rsid w:val="009D69E2"/>
    <w:rsid w:val="009D77D9"/>
    <w:rsid w:val="009D7B7E"/>
    <w:rsid w:val="009D7DFA"/>
    <w:rsid w:val="009E1DEF"/>
    <w:rsid w:val="009E216F"/>
    <w:rsid w:val="009E4664"/>
    <w:rsid w:val="009E61B4"/>
    <w:rsid w:val="009F5292"/>
    <w:rsid w:val="009F5D30"/>
    <w:rsid w:val="009F5DCA"/>
    <w:rsid w:val="009F7D16"/>
    <w:rsid w:val="00A0263A"/>
    <w:rsid w:val="00A028BB"/>
    <w:rsid w:val="00A0319C"/>
    <w:rsid w:val="00A03CAC"/>
    <w:rsid w:val="00A065A7"/>
    <w:rsid w:val="00A070E0"/>
    <w:rsid w:val="00A0779E"/>
    <w:rsid w:val="00A10E19"/>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3CE8"/>
    <w:rsid w:val="00A34606"/>
    <w:rsid w:val="00A3661B"/>
    <w:rsid w:val="00A36B43"/>
    <w:rsid w:val="00A36D07"/>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203C"/>
    <w:rsid w:val="00A528E4"/>
    <w:rsid w:val="00A531E8"/>
    <w:rsid w:val="00A53909"/>
    <w:rsid w:val="00A6096F"/>
    <w:rsid w:val="00A60A81"/>
    <w:rsid w:val="00A6162F"/>
    <w:rsid w:val="00A61DCB"/>
    <w:rsid w:val="00A624D2"/>
    <w:rsid w:val="00A629ED"/>
    <w:rsid w:val="00A66B35"/>
    <w:rsid w:val="00A6783F"/>
    <w:rsid w:val="00A70C96"/>
    <w:rsid w:val="00A72E3E"/>
    <w:rsid w:val="00A73C53"/>
    <w:rsid w:val="00A73E71"/>
    <w:rsid w:val="00A73F0B"/>
    <w:rsid w:val="00A766CF"/>
    <w:rsid w:val="00A7692D"/>
    <w:rsid w:val="00A76996"/>
    <w:rsid w:val="00A77422"/>
    <w:rsid w:val="00A77486"/>
    <w:rsid w:val="00A81311"/>
    <w:rsid w:val="00A81D30"/>
    <w:rsid w:val="00A8417F"/>
    <w:rsid w:val="00A86309"/>
    <w:rsid w:val="00A86EA0"/>
    <w:rsid w:val="00A870EB"/>
    <w:rsid w:val="00A87B53"/>
    <w:rsid w:val="00A91BEB"/>
    <w:rsid w:val="00A91E1D"/>
    <w:rsid w:val="00A937D3"/>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1E2C"/>
    <w:rsid w:val="00AB2566"/>
    <w:rsid w:val="00AB5685"/>
    <w:rsid w:val="00AB5A19"/>
    <w:rsid w:val="00AB5ACD"/>
    <w:rsid w:val="00AB65C0"/>
    <w:rsid w:val="00AB770F"/>
    <w:rsid w:val="00AC08A8"/>
    <w:rsid w:val="00AC1257"/>
    <w:rsid w:val="00AC22A9"/>
    <w:rsid w:val="00AC2C39"/>
    <w:rsid w:val="00AC2D10"/>
    <w:rsid w:val="00AC6217"/>
    <w:rsid w:val="00AC7423"/>
    <w:rsid w:val="00AC7847"/>
    <w:rsid w:val="00AC7D10"/>
    <w:rsid w:val="00AD20DE"/>
    <w:rsid w:val="00AD281B"/>
    <w:rsid w:val="00AD4C81"/>
    <w:rsid w:val="00AD6AE2"/>
    <w:rsid w:val="00AE0916"/>
    <w:rsid w:val="00AE0FC7"/>
    <w:rsid w:val="00AE17E1"/>
    <w:rsid w:val="00AE50C4"/>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6F4"/>
    <w:rsid w:val="00B00A45"/>
    <w:rsid w:val="00B00D44"/>
    <w:rsid w:val="00B01D20"/>
    <w:rsid w:val="00B03B30"/>
    <w:rsid w:val="00B0527F"/>
    <w:rsid w:val="00B104C8"/>
    <w:rsid w:val="00B10B59"/>
    <w:rsid w:val="00B10E3C"/>
    <w:rsid w:val="00B11561"/>
    <w:rsid w:val="00B115DC"/>
    <w:rsid w:val="00B11A34"/>
    <w:rsid w:val="00B11A85"/>
    <w:rsid w:val="00B125CD"/>
    <w:rsid w:val="00B131E1"/>
    <w:rsid w:val="00B1392E"/>
    <w:rsid w:val="00B14DDA"/>
    <w:rsid w:val="00B14E3E"/>
    <w:rsid w:val="00B14ECD"/>
    <w:rsid w:val="00B15032"/>
    <w:rsid w:val="00B15AE0"/>
    <w:rsid w:val="00B15BA1"/>
    <w:rsid w:val="00B15D71"/>
    <w:rsid w:val="00B16875"/>
    <w:rsid w:val="00B168FD"/>
    <w:rsid w:val="00B17705"/>
    <w:rsid w:val="00B17F02"/>
    <w:rsid w:val="00B17F4E"/>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83C"/>
    <w:rsid w:val="00B409A8"/>
    <w:rsid w:val="00B40AEB"/>
    <w:rsid w:val="00B40DE4"/>
    <w:rsid w:val="00B42C96"/>
    <w:rsid w:val="00B42F58"/>
    <w:rsid w:val="00B46140"/>
    <w:rsid w:val="00B46423"/>
    <w:rsid w:val="00B51053"/>
    <w:rsid w:val="00B53D35"/>
    <w:rsid w:val="00B565DB"/>
    <w:rsid w:val="00B60069"/>
    <w:rsid w:val="00B60E0C"/>
    <w:rsid w:val="00B61858"/>
    <w:rsid w:val="00B62D51"/>
    <w:rsid w:val="00B64613"/>
    <w:rsid w:val="00B65440"/>
    <w:rsid w:val="00B657B8"/>
    <w:rsid w:val="00B65E7F"/>
    <w:rsid w:val="00B74320"/>
    <w:rsid w:val="00B74950"/>
    <w:rsid w:val="00B750C3"/>
    <w:rsid w:val="00B75895"/>
    <w:rsid w:val="00B76972"/>
    <w:rsid w:val="00B769D4"/>
    <w:rsid w:val="00B770E6"/>
    <w:rsid w:val="00B772A2"/>
    <w:rsid w:val="00B80AFF"/>
    <w:rsid w:val="00B83649"/>
    <w:rsid w:val="00B83AA9"/>
    <w:rsid w:val="00B8474E"/>
    <w:rsid w:val="00B84ED0"/>
    <w:rsid w:val="00B85278"/>
    <w:rsid w:val="00B85803"/>
    <w:rsid w:val="00B85866"/>
    <w:rsid w:val="00B85D82"/>
    <w:rsid w:val="00B85E0E"/>
    <w:rsid w:val="00B8705D"/>
    <w:rsid w:val="00B87368"/>
    <w:rsid w:val="00B87459"/>
    <w:rsid w:val="00B90E81"/>
    <w:rsid w:val="00B9237D"/>
    <w:rsid w:val="00B92D65"/>
    <w:rsid w:val="00B9413C"/>
    <w:rsid w:val="00B9524B"/>
    <w:rsid w:val="00B9573B"/>
    <w:rsid w:val="00B957E3"/>
    <w:rsid w:val="00B972CE"/>
    <w:rsid w:val="00BA0D48"/>
    <w:rsid w:val="00BA33A1"/>
    <w:rsid w:val="00BA3906"/>
    <w:rsid w:val="00BA3ED1"/>
    <w:rsid w:val="00BA6AA8"/>
    <w:rsid w:val="00BB2274"/>
    <w:rsid w:val="00BB2499"/>
    <w:rsid w:val="00BB6644"/>
    <w:rsid w:val="00BB6857"/>
    <w:rsid w:val="00BC1929"/>
    <w:rsid w:val="00BC5E4D"/>
    <w:rsid w:val="00BC6312"/>
    <w:rsid w:val="00BC6E9A"/>
    <w:rsid w:val="00BD1A2C"/>
    <w:rsid w:val="00BD3A5A"/>
    <w:rsid w:val="00BD3BD8"/>
    <w:rsid w:val="00BD5E99"/>
    <w:rsid w:val="00BD60F3"/>
    <w:rsid w:val="00BD73B0"/>
    <w:rsid w:val="00BE0733"/>
    <w:rsid w:val="00BE241D"/>
    <w:rsid w:val="00BE32B6"/>
    <w:rsid w:val="00BE4608"/>
    <w:rsid w:val="00BF1C80"/>
    <w:rsid w:val="00BF1F3B"/>
    <w:rsid w:val="00BF200D"/>
    <w:rsid w:val="00BF2138"/>
    <w:rsid w:val="00BF2947"/>
    <w:rsid w:val="00BF376C"/>
    <w:rsid w:val="00BF4D72"/>
    <w:rsid w:val="00C00A9E"/>
    <w:rsid w:val="00C02189"/>
    <w:rsid w:val="00C02ACD"/>
    <w:rsid w:val="00C0491D"/>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4D19"/>
    <w:rsid w:val="00C25871"/>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956"/>
    <w:rsid w:val="00C406FF"/>
    <w:rsid w:val="00C4094C"/>
    <w:rsid w:val="00C41859"/>
    <w:rsid w:val="00C436D9"/>
    <w:rsid w:val="00C44BEC"/>
    <w:rsid w:val="00C45BAB"/>
    <w:rsid w:val="00C45D73"/>
    <w:rsid w:val="00C471D3"/>
    <w:rsid w:val="00C475EA"/>
    <w:rsid w:val="00C50AA9"/>
    <w:rsid w:val="00C514D7"/>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AFD"/>
    <w:rsid w:val="00C75EC7"/>
    <w:rsid w:val="00C76831"/>
    <w:rsid w:val="00C76E4D"/>
    <w:rsid w:val="00C77706"/>
    <w:rsid w:val="00C800FD"/>
    <w:rsid w:val="00C807E9"/>
    <w:rsid w:val="00C80D44"/>
    <w:rsid w:val="00C827B3"/>
    <w:rsid w:val="00C86331"/>
    <w:rsid w:val="00C87888"/>
    <w:rsid w:val="00C87AAA"/>
    <w:rsid w:val="00C87E9D"/>
    <w:rsid w:val="00CA0BBD"/>
    <w:rsid w:val="00CA19F4"/>
    <w:rsid w:val="00CA21AE"/>
    <w:rsid w:val="00CA25A0"/>
    <w:rsid w:val="00CA2CA5"/>
    <w:rsid w:val="00CA38C5"/>
    <w:rsid w:val="00CA4119"/>
    <w:rsid w:val="00CA4C95"/>
    <w:rsid w:val="00CA6F8F"/>
    <w:rsid w:val="00CA74FF"/>
    <w:rsid w:val="00CB3063"/>
    <w:rsid w:val="00CB4411"/>
    <w:rsid w:val="00CB4860"/>
    <w:rsid w:val="00CB67CD"/>
    <w:rsid w:val="00CB69E2"/>
    <w:rsid w:val="00CB7160"/>
    <w:rsid w:val="00CB7A35"/>
    <w:rsid w:val="00CC00C8"/>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5856"/>
    <w:rsid w:val="00CE00F5"/>
    <w:rsid w:val="00CE0796"/>
    <w:rsid w:val="00CE2539"/>
    <w:rsid w:val="00CE2D29"/>
    <w:rsid w:val="00CE309A"/>
    <w:rsid w:val="00CE3A55"/>
    <w:rsid w:val="00CE40D0"/>
    <w:rsid w:val="00CF0865"/>
    <w:rsid w:val="00CF38BF"/>
    <w:rsid w:val="00CF38CB"/>
    <w:rsid w:val="00CF3A2D"/>
    <w:rsid w:val="00CF423F"/>
    <w:rsid w:val="00CF434A"/>
    <w:rsid w:val="00CF478D"/>
    <w:rsid w:val="00CF4969"/>
    <w:rsid w:val="00CF62D5"/>
    <w:rsid w:val="00CF6416"/>
    <w:rsid w:val="00CF7633"/>
    <w:rsid w:val="00D00E9C"/>
    <w:rsid w:val="00D0102E"/>
    <w:rsid w:val="00D01434"/>
    <w:rsid w:val="00D02BA3"/>
    <w:rsid w:val="00D03272"/>
    <w:rsid w:val="00D0432C"/>
    <w:rsid w:val="00D06BFE"/>
    <w:rsid w:val="00D07449"/>
    <w:rsid w:val="00D07E95"/>
    <w:rsid w:val="00D1094D"/>
    <w:rsid w:val="00D11B76"/>
    <w:rsid w:val="00D138C0"/>
    <w:rsid w:val="00D14B4E"/>
    <w:rsid w:val="00D15400"/>
    <w:rsid w:val="00D159A1"/>
    <w:rsid w:val="00D15CD8"/>
    <w:rsid w:val="00D15EAC"/>
    <w:rsid w:val="00D15F7F"/>
    <w:rsid w:val="00D16762"/>
    <w:rsid w:val="00D172AF"/>
    <w:rsid w:val="00D20AA7"/>
    <w:rsid w:val="00D216D2"/>
    <w:rsid w:val="00D23088"/>
    <w:rsid w:val="00D23BB0"/>
    <w:rsid w:val="00D23D96"/>
    <w:rsid w:val="00D24260"/>
    <w:rsid w:val="00D2466E"/>
    <w:rsid w:val="00D2496C"/>
    <w:rsid w:val="00D25875"/>
    <w:rsid w:val="00D25C53"/>
    <w:rsid w:val="00D27308"/>
    <w:rsid w:val="00D2754F"/>
    <w:rsid w:val="00D30817"/>
    <w:rsid w:val="00D30F9E"/>
    <w:rsid w:val="00D32442"/>
    <w:rsid w:val="00D32B18"/>
    <w:rsid w:val="00D34620"/>
    <w:rsid w:val="00D36BC5"/>
    <w:rsid w:val="00D37111"/>
    <w:rsid w:val="00D37277"/>
    <w:rsid w:val="00D415AF"/>
    <w:rsid w:val="00D41DE7"/>
    <w:rsid w:val="00D4292E"/>
    <w:rsid w:val="00D430DE"/>
    <w:rsid w:val="00D43166"/>
    <w:rsid w:val="00D434CF"/>
    <w:rsid w:val="00D435E2"/>
    <w:rsid w:val="00D44C92"/>
    <w:rsid w:val="00D47A86"/>
    <w:rsid w:val="00D50698"/>
    <w:rsid w:val="00D51EC8"/>
    <w:rsid w:val="00D5201A"/>
    <w:rsid w:val="00D52171"/>
    <w:rsid w:val="00D52E5D"/>
    <w:rsid w:val="00D53B4B"/>
    <w:rsid w:val="00D54078"/>
    <w:rsid w:val="00D55884"/>
    <w:rsid w:val="00D5670D"/>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32D"/>
    <w:rsid w:val="00DA0996"/>
    <w:rsid w:val="00DA3CCD"/>
    <w:rsid w:val="00DA5639"/>
    <w:rsid w:val="00DA593B"/>
    <w:rsid w:val="00DA734B"/>
    <w:rsid w:val="00DA7DA5"/>
    <w:rsid w:val="00DB06F9"/>
    <w:rsid w:val="00DB465E"/>
    <w:rsid w:val="00DB51D8"/>
    <w:rsid w:val="00DB61B1"/>
    <w:rsid w:val="00DB63BD"/>
    <w:rsid w:val="00DB71F1"/>
    <w:rsid w:val="00DC18B8"/>
    <w:rsid w:val="00DC242A"/>
    <w:rsid w:val="00DC4948"/>
    <w:rsid w:val="00DC51F0"/>
    <w:rsid w:val="00DC55EF"/>
    <w:rsid w:val="00DC5D2A"/>
    <w:rsid w:val="00DD06BB"/>
    <w:rsid w:val="00DD2D9A"/>
    <w:rsid w:val="00DD46E4"/>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3C28"/>
    <w:rsid w:val="00E04035"/>
    <w:rsid w:val="00E048AE"/>
    <w:rsid w:val="00E0502D"/>
    <w:rsid w:val="00E07821"/>
    <w:rsid w:val="00E0789C"/>
    <w:rsid w:val="00E07C09"/>
    <w:rsid w:val="00E07C69"/>
    <w:rsid w:val="00E10D25"/>
    <w:rsid w:val="00E113E4"/>
    <w:rsid w:val="00E11803"/>
    <w:rsid w:val="00E130C4"/>
    <w:rsid w:val="00E13341"/>
    <w:rsid w:val="00E13590"/>
    <w:rsid w:val="00E139E2"/>
    <w:rsid w:val="00E148EB"/>
    <w:rsid w:val="00E1588D"/>
    <w:rsid w:val="00E17113"/>
    <w:rsid w:val="00E20ADC"/>
    <w:rsid w:val="00E21698"/>
    <w:rsid w:val="00E220A2"/>
    <w:rsid w:val="00E22B6D"/>
    <w:rsid w:val="00E22FBE"/>
    <w:rsid w:val="00E23508"/>
    <w:rsid w:val="00E2377E"/>
    <w:rsid w:val="00E24C96"/>
    <w:rsid w:val="00E25777"/>
    <w:rsid w:val="00E3289D"/>
    <w:rsid w:val="00E3290A"/>
    <w:rsid w:val="00E32A4E"/>
    <w:rsid w:val="00E339E0"/>
    <w:rsid w:val="00E343D8"/>
    <w:rsid w:val="00E349B8"/>
    <w:rsid w:val="00E36086"/>
    <w:rsid w:val="00E363F4"/>
    <w:rsid w:val="00E37BB6"/>
    <w:rsid w:val="00E37E60"/>
    <w:rsid w:val="00E43F10"/>
    <w:rsid w:val="00E465E0"/>
    <w:rsid w:val="00E4724A"/>
    <w:rsid w:val="00E50C59"/>
    <w:rsid w:val="00E52CF4"/>
    <w:rsid w:val="00E53253"/>
    <w:rsid w:val="00E54242"/>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167C"/>
    <w:rsid w:val="00E7237F"/>
    <w:rsid w:val="00E73080"/>
    <w:rsid w:val="00E73921"/>
    <w:rsid w:val="00E745A3"/>
    <w:rsid w:val="00E75F2C"/>
    <w:rsid w:val="00E75F36"/>
    <w:rsid w:val="00E767E4"/>
    <w:rsid w:val="00E80676"/>
    <w:rsid w:val="00E81131"/>
    <w:rsid w:val="00E818E5"/>
    <w:rsid w:val="00E84198"/>
    <w:rsid w:val="00E87412"/>
    <w:rsid w:val="00E87550"/>
    <w:rsid w:val="00E901A4"/>
    <w:rsid w:val="00E924C2"/>
    <w:rsid w:val="00E9563C"/>
    <w:rsid w:val="00E96069"/>
    <w:rsid w:val="00E97BA6"/>
    <w:rsid w:val="00EA269F"/>
    <w:rsid w:val="00EA3AB3"/>
    <w:rsid w:val="00EA50DF"/>
    <w:rsid w:val="00EA79FF"/>
    <w:rsid w:val="00EB0297"/>
    <w:rsid w:val="00EB1F58"/>
    <w:rsid w:val="00EB247F"/>
    <w:rsid w:val="00EB2953"/>
    <w:rsid w:val="00EB3FC0"/>
    <w:rsid w:val="00EB79A8"/>
    <w:rsid w:val="00EC0BBB"/>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65E7"/>
    <w:rsid w:val="00ED7936"/>
    <w:rsid w:val="00EE0787"/>
    <w:rsid w:val="00EE12CC"/>
    <w:rsid w:val="00EE2B67"/>
    <w:rsid w:val="00EE2C9E"/>
    <w:rsid w:val="00EE308E"/>
    <w:rsid w:val="00EE3DD2"/>
    <w:rsid w:val="00EE6F5F"/>
    <w:rsid w:val="00EE6F7A"/>
    <w:rsid w:val="00EE76F7"/>
    <w:rsid w:val="00EF20B7"/>
    <w:rsid w:val="00EF30D9"/>
    <w:rsid w:val="00EF33A4"/>
    <w:rsid w:val="00EF3752"/>
    <w:rsid w:val="00EF58F3"/>
    <w:rsid w:val="00F00E09"/>
    <w:rsid w:val="00F012F0"/>
    <w:rsid w:val="00F01D30"/>
    <w:rsid w:val="00F02D21"/>
    <w:rsid w:val="00F03992"/>
    <w:rsid w:val="00F04FEB"/>
    <w:rsid w:val="00F050BD"/>
    <w:rsid w:val="00F057A2"/>
    <w:rsid w:val="00F06785"/>
    <w:rsid w:val="00F06C66"/>
    <w:rsid w:val="00F07140"/>
    <w:rsid w:val="00F072BD"/>
    <w:rsid w:val="00F119FE"/>
    <w:rsid w:val="00F127BA"/>
    <w:rsid w:val="00F14CA7"/>
    <w:rsid w:val="00F167E6"/>
    <w:rsid w:val="00F170CB"/>
    <w:rsid w:val="00F17915"/>
    <w:rsid w:val="00F1791E"/>
    <w:rsid w:val="00F17BA4"/>
    <w:rsid w:val="00F20B6D"/>
    <w:rsid w:val="00F215DF"/>
    <w:rsid w:val="00F21D7D"/>
    <w:rsid w:val="00F223F5"/>
    <w:rsid w:val="00F228CE"/>
    <w:rsid w:val="00F22D85"/>
    <w:rsid w:val="00F23A7C"/>
    <w:rsid w:val="00F249B9"/>
    <w:rsid w:val="00F24A20"/>
    <w:rsid w:val="00F27D6C"/>
    <w:rsid w:val="00F30933"/>
    <w:rsid w:val="00F30FEA"/>
    <w:rsid w:val="00F31912"/>
    <w:rsid w:val="00F31ADC"/>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40F1"/>
    <w:rsid w:val="00F658B9"/>
    <w:rsid w:val="00F66641"/>
    <w:rsid w:val="00F66A30"/>
    <w:rsid w:val="00F672E7"/>
    <w:rsid w:val="00F67E5C"/>
    <w:rsid w:val="00F708EB"/>
    <w:rsid w:val="00F719EE"/>
    <w:rsid w:val="00F71A7D"/>
    <w:rsid w:val="00F7233F"/>
    <w:rsid w:val="00F7246E"/>
    <w:rsid w:val="00F72615"/>
    <w:rsid w:val="00F72AB1"/>
    <w:rsid w:val="00F74893"/>
    <w:rsid w:val="00F74946"/>
    <w:rsid w:val="00F74D05"/>
    <w:rsid w:val="00F75CA4"/>
    <w:rsid w:val="00F771AD"/>
    <w:rsid w:val="00F77A78"/>
    <w:rsid w:val="00F8090D"/>
    <w:rsid w:val="00F81620"/>
    <w:rsid w:val="00F83008"/>
    <w:rsid w:val="00F835EF"/>
    <w:rsid w:val="00F83735"/>
    <w:rsid w:val="00F85A93"/>
    <w:rsid w:val="00F90C16"/>
    <w:rsid w:val="00F9329D"/>
    <w:rsid w:val="00F93371"/>
    <w:rsid w:val="00F938B8"/>
    <w:rsid w:val="00F95C49"/>
    <w:rsid w:val="00FA0145"/>
    <w:rsid w:val="00FA087A"/>
    <w:rsid w:val="00FA114A"/>
    <w:rsid w:val="00FA1677"/>
    <w:rsid w:val="00FA1E0C"/>
    <w:rsid w:val="00FA41F2"/>
    <w:rsid w:val="00FA4616"/>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9FF"/>
    <w:rsid w:val="00FD7E0F"/>
    <w:rsid w:val="00FE0BEA"/>
    <w:rsid w:val="00FE1555"/>
    <w:rsid w:val="00FE155A"/>
    <w:rsid w:val="00FE18DD"/>
    <w:rsid w:val="00FE20B9"/>
    <w:rsid w:val="00FE2EB5"/>
    <w:rsid w:val="00FE2FF5"/>
    <w:rsid w:val="00FE391B"/>
    <w:rsid w:val="00FE5721"/>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99"/>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A332-DF56-4D8C-A308-13153412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12244</Words>
  <Characters>77142</Characters>
  <Application>Microsoft Office Word</Application>
  <DocSecurity>0</DocSecurity>
  <Lines>642</Lines>
  <Paragraphs>178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2016-06-29T16:34:00Z</dcterms:created>
  <dcterms:modified xsi:type="dcterms:W3CDTF">2016-06-29T16:34:00Z</dcterms:modified>
</cp:coreProperties>
</file>