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C0" w:rsidRPr="000F4871" w:rsidRDefault="008065A2" w:rsidP="00AA75BA">
      <w:pPr>
        <w:pStyle w:val="berschrift2"/>
        <w:spacing w:after="240"/>
        <w:rPr>
          <w:rFonts w:ascii="Arial" w:hAnsi="Arial" w:cs="Arial"/>
          <w:sz w:val="36"/>
        </w:rPr>
      </w:pPr>
      <w:r w:rsidRPr="000F4871">
        <w:rPr>
          <w:rFonts w:ascii="Arial" w:hAnsi="Arial" w:cs="Arial"/>
          <w:sz w:val="36"/>
        </w:rPr>
        <w:t>Ermittlung</w:t>
      </w:r>
      <w:r w:rsidR="00FC45ED" w:rsidRPr="000F4871">
        <w:rPr>
          <w:rFonts w:ascii="Arial" w:hAnsi="Arial" w:cs="Arial"/>
          <w:sz w:val="36"/>
        </w:rPr>
        <w:t xml:space="preserve"> </w:t>
      </w:r>
      <w:r w:rsidRPr="000F4871">
        <w:rPr>
          <w:rFonts w:ascii="Arial" w:hAnsi="Arial" w:cs="Arial"/>
          <w:sz w:val="36"/>
        </w:rPr>
        <w:t xml:space="preserve">der Bestellkapazität </w:t>
      </w:r>
      <w:r w:rsidR="005F0D28">
        <w:rPr>
          <w:rFonts w:ascii="Arial" w:hAnsi="Arial" w:cs="Arial"/>
          <w:sz w:val="36"/>
        </w:rPr>
        <w:br/>
      </w:r>
      <w:r w:rsidRPr="000F4871">
        <w:rPr>
          <w:rFonts w:ascii="Arial" w:hAnsi="Arial" w:cs="Arial"/>
          <w:sz w:val="36"/>
        </w:rPr>
        <w:t>im Rahmen</w:t>
      </w:r>
      <w:r w:rsidR="00FC45ED" w:rsidRPr="000F4871">
        <w:rPr>
          <w:rFonts w:ascii="Arial" w:hAnsi="Arial" w:cs="Arial"/>
          <w:sz w:val="36"/>
        </w:rPr>
        <w:t xml:space="preserve"> d</w:t>
      </w:r>
      <w:r w:rsidRPr="000F4871">
        <w:rPr>
          <w:rFonts w:ascii="Arial" w:hAnsi="Arial" w:cs="Arial"/>
          <w:sz w:val="36"/>
        </w:rPr>
        <w:t xml:space="preserve">er </w:t>
      </w:r>
      <w:r w:rsidR="000F4871" w:rsidRPr="000F4871">
        <w:rPr>
          <w:rFonts w:ascii="Arial" w:hAnsi="Arial" w:cs="Arial"/>
          <w:sz w:val="36"/>
        </w:rPr>
        <w:t>I</w:t>
      </w:r>
      <w:r w:rsidR="00FC45ED" w:rsidRPr="000F4871">
        <w:rPr>
          <w:rFonts w:ascii="Arial" w:hAnsi="Arial" w:cs="Arial"/>
          <w:sz w:val="36"/>
        </w:rPr>
        <w:t>nternen</w:t>
      </w:r>
      <w:r w:rsidR="004B017D" w:rsidRPr="000F4871">
        <w:rPr>
          <w:rFonts w:ascii="Arial" w:hAnsi="Arial" w:cs="Arial"/>
          <w:sz w:val="36"/>
        </w:rPr>
        <w:t xml:space="preserve"> Bestellung</w:t>
      </w:r>
    </w:p>
    <w:p w:rsidR="00154361" w:rsidRDefault="004B017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>Um einen (</w:t>
      </w:r>
      <w:proofErr w:type="spellStart"/>
      <w:r w:rsidRPr="001C3B67">
        <w:rPr>
          <w:rFonts w:ascii="Arial" w:hAnsi="Arial" w:cs="Arial"/>
        </w:rPr>
        <w:t>Mess</w:t>
      </w:r>
      <w:proofErr w:type="spellEnd"/>
      <w:r w:rsidRPr="001C3B67">
        <w:rPr>
          <w:rFonts w:ascii="Arial" w:hAnsi="Arial" w:cs="Arial"/>
        </w:rPr>
        <w:t>-)Wert zu ermitteln, der nicht bekannt ist</w:t>
      </w:r>
      <w:r w:rsidR="003164EB" w:rsidRPr="001C3B67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wird i.d.R. ein Regressionsverfahren </w:t>
      </w:r>
      <w:r w:rsidR="0031744D">
        <w:rPr>
          <w:rFonts w:ascii="Arial" w:hAnsi="Arial" w:cs="Arial"/>
        </w:rPr>
        <w:t>verwendet</w:t>
      </w:r>
      <w:r w:rsidRPr="001C3B67">
        <w:rPr>
          <w:rFonts w:ascii="Arial" w:hAnsi="Arial" w:cs="Arial"/>
        </w:rPr>
        <w:t xml:space="preserve">. Voraussetzung für die Anwendung </w:t>
      </w:r>
      <w:r w:rsidR="0031744D">
        <w:rPr>
          <w:rFonts w:ascii="Arial" w:hAnsi="Arial" w:cs="Arial"/>
        </w:rPr>
        <w:t>eines solchen</w:t>
      </w:r>
      <w:r w:rsidRPr="001C3B67">
        <w:rPr>
          <w:rFonts w:ascii="Arial" w:hAnsi="Arial" w:cs="Arial"/>
        </w:rPr>
        <w:t xml:space="preserve"> Verfahrens ist die Annahme einer eindeutigen Korrelation zu einer </w:t>
      </w:r>
      <w:r w:rsidR="003164EB" w:rsidRPr="001C3B67">
        <w:rPr>
          <w:rFonts w:ascii="Arial" w:hAnsi="Arial" w:cs="Arial"/>
        </w:rPr>
        <w:t>weiteren</w:t>
      </w:r>
      <w:r w:rsidRPr="001C3B67">
        <w:rPr>
          <w:rFonts w:ascii="Arial" w:hAnsi="Arial" w:cs="Arial"/>
        </w:rPr>
        <w:t xml:space="preserve"> Größe – hier </w:t>
      </w:r>
      <w:r w:rsidR="0031744D">
        <w:rPr>
          <w:rFonts w:ascii="Arial" w:hAnsi="Arial" w:cs="Arial"/>
        </w:rPr>
        <w:t xml:space="preserve">Gasverbrauch und </w:t>
      </w:r>
      <w:r w:rsidRPr="001C3B67">
        <w:rPr>
          <w:rFonts w:ascii="Arial" w:hAnsi="Arial" w:cs="Arial"/>
        </w:rPr>
        <w:t xml:space="preserve">Temperatur. </w:t>
      </w:r>
    </w:p>
    <w:p w:rsidR="004B017D" w:rsidRDefault="004B017D" w:rsidP="00FC45ED">
      <w:pPr>
        <w:spacing w:before="120" w:after="120"/>
        <w:rPr>
          <w:rFonts w:ascii="Arial" w:hAnsi="Arial" w:cs="Arial"/>
          <w:i/>
        </w:rPr>
      </w:pPr>
      <w:r w:rsidRPr="0096241C">
        <w:rPr>
          <w:rFonts w:ascii="Arial" w:hAnsi="Arial" w:cs="Arial"/>
          <w:i/>
        </w:rPr>
        <w:t>Das</w:t>
      </w:r>
      <w:r w:rsidR="00FC45ED" w:rsidRPr="0096241C">
        <w:rPr>
          <w:rFonts w:ascii="Arial" w:hAnsi="Arial" w:cs="Arial"/>
          <w:i/>
        </w:rPr>
        <w:t xml:space="preserve"> </w:t>
      </w:r>
      <w:r w:rsidRPr="0096241C">
        <w:rPr>
          <w:rFonts w:ascii="Arial" w:hAnsi="Arial" w:cs="Arial"/>
          <w:i/>
        </w:rPr>
        <w:t xml:space="preserve">Regressionsverfahren </w:t>
      </w:r>
      <w:r w:rsidR="00FC45ED" w:rsidRPr="0096241C">
        <w:rPr>
          <w:rFonts w:ascii="Arial" w:hAnsi="Arial" w:cs="Arial"/>
          <w:i/>
        </w:rPr>
        <w:t xml:space="preserve">auf Basis </w:t>
      </w:r>
      <w:r w:rsidRPr="0096241C">
        <w:rPr>
          <w:rFonts w:ascii="Arial" w:hAnsi="Arial" w:cs="Arial"/>
          <w:i/>
        </w:rPr>
        <w:t xml:space="preserve">der 120 kältesten </w:t>
      </w:r>
      <w:r w:rsidR="00AA75BA">
        <w:rPr>
          <w:rFonts w:ascii="Arial" w:hAnsi="Arial" w:cs="Arial"/>
          <w:i/>
        </w:rPr>
        <w:t>Tage</w:t>
      </w:r>
      <w:r w:rsidRPr="0096241C">
        <w:rPr>
          <w:rFonts w:ascii="Arial" w:hAnsi="Arial" w:cs="Arial"/>
          <w:i/>
        </w:rPr>
        <w:t xml:space="preserve"> </w:t>
      </w:r>
      <w:r w:rsidR="00AA75BA">
        <w:rPr>
          <w:rFonts w:ascii="Arial" w:hAnsi="Arial" w:cs="Arial"/>
          <w:i/>
        </w:rPr>
        <w:t xml:space="preserve">aus drei Jahren </w:t>
      </w:r>
      <w:r w:rsidRPr="0096241C">
        <w:rPr>
          <w:rFonts w:ascii="Arial" w:hAnsi="Arial" w:cs="Arial"/>
          <w:i/>
        </w:rPr>
        <w:t>(= drei Jahre * 40 Werte) ist</w:t>
      </w:r>
      <w:r w:rsidR="008065A2" w:rsidRPr="0096241C">
        <w:rPr>
          <w:rFonts w:ascii="Arial" w:hAnsi="Arial" w:cs="Arial"/>
          <w:i/>
        </w:rPr>
        <w:t xml:space="preserve"> grundsätzlich</w:t>
      </w:r>
      <w:r w:rsidRPr="0096241C">
        <w:rPr>
          <w:rFonts w:ascii="Arial" w:hAnsi="Arial" w:cs="Arial"/>
          <w:i/>
        </w:rPr>
        <w:t xml:space="preserve"> auch ohne dieses Tool als lineare Regression durchführbar.</w:t>
      </w:r>
    </w:p>
    <w:p w:rsidR="00AA75BA" w:rsidRPr="00AA75BA" w:rsidRDefault="00AA75BA" w:rsidP="00FC45ED">
      <w:pPr>
        <w:spacing w:before="120" w:after="120"/>
        <w:rPr>
          <w:rFonts w:ascii="Arial" w:hAnsi="Arial" w:cs="Arial"/>
          <w:u w:val="single"/>
        </w:rPr>
      </w:pPr>
      <w:r w:rsidRPr="00AA75BA">
        <w:rPr>
          <w:rFonts w:ascii="Arial" w:hAnsi="Arial" w:cs="Arial"/>
          <w:u w:val="single"/>
        </w:rPr>
        <w:t>Ansonsten ist zu beachten:</w:t>
      </w:r>
    </w:p>
    <w:p w:rsidR="0096241C" w:rsidRPr="0096241C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  <w:color w:val="4F81BD" w:themeColor="accent1"/>
        </w:rPr>
      </w:pPr>
      <w:r w:rsidRPr="0096241C">
        <w:rPr>
          <w:rFonts w:ascii="Arial" w:hAnsi="Arial" w:cs="Arial"/>
          <w:b/>
          <w:color w:val="4F81BD" w:themeColor="accent1"/>
        </w:rPr>
        <w:t>Alle Daten</w:t>
      </w:r>
      <w:r w:rsidR="00FC45ED" w:rsidRPr="0096241C">
        <w:rPr>
          <w:rFonts w:ascii="Arial" w:hAnsi="Arial" w:cs="Arial"/>
          <w:b/>
          <w:color w:val="4F81BD" w:themeColor="accent1"/>
        </w:rPr>
        <w:t xml:space="preserve"> </w:t>
      </w:r>
      <w:r w:rsidR="001C3B67" w:rsidRPr="0096241C">
        <w:rPr>
          <w:rFonts w:ascii="Arial" w:hAnsi="Arial" w:cs="Arial"/>
          <w:b/>
          <w:color w:val="4F81BD" w:themeColor="accent1"/>
        </w:rPr>
        <w:t xml:space="preserve">sollten </w:t>
      </w:r>
      <w:r w:rsidR="00FC45ED" w:rsidRPr="0096241C">
        <w:rPr>
          <w:rFonts w:ascii="Arial" w:hAnsi="Arial" w:cs="Arial"/>
          <w:b/>
          <w:color w:val="4F81BD" w:themeColor="accent1"/>
        </w:rPr>
        <w:t>über die Excel</w:t>
      </w:r>
      <w:r w:rsidRPr="0096241C">
        <w:rPr>
          <w:rFonts w:ascii="Arial" w:hAnsi="Arial" w:cs="Arial"/>
          <w:b/>
          <w:color w:val="4F81BD" w:themeColor="accent1"/>
        </w:rPr>
        <w:t>-</w:t>
      </w:r>
      <w:r w:rsidR="00FC45ED" w:rsidRPr="0096241C">
        <w:rPr>
          <w:rFonts w:ascii="Arial" w:hAnsi="Arial" w:cs="Arial"/>
          <w:b/>
          <w:color w:val="4F81BD" w:themeColor="accent1"/>
        </w:rPr>
        <w:t xml:space="preserve">Funktion “Inhalte einfügen“ </w:t>
      </w:r>
      <w:r w:rsidRPr="0096241C">
        <w:rPr>
          <w:rFonts w:ascii="Arial" w:hAnsi="Arial" w:cs="Arial"/>
          <w:b/>
          <w:color w:val="4F81BD" w:themeColor="accent1"/>
        </w:rPr>
        <w:t xml:space="preserve">als „Werte“ </w:t>
      </w:r>
      <w:r w:rsidR="001C3B67" w:rsidRPr="0096241C">
        <w:rPr>
          <w:rFonts w:ascii="Arial" w:hAnsi="Arial" w:cs="Arial"/>
          <w:b/>
          <w:color w:val="4F81BD" w:themeColor="accent1"/>
        </w:rPr>
        <w:t xml:space="preserve">in die Tabellenblätter </w:t>
      </w:r>
      <w:r w:rsidR="00FC45ED" w:rsidRPr="0096241C">
        <w:rPr>
          <w:rFonts w:ascii="Arial" w:hAnsi="Arial" w:cs="Arial"/>
          <w:b/>
          <w:color w:val="4F81BD" w:themeColor="accent1"/>
        </w:rPr>
        <w:t>eingefügt</w:t>
      </w:r>
      <w:r w:rsidR="001C3B67" w:rsidRPr="0096241C">
        <w:rPr>
          <w:rFonts w:ascii="Arial" w:hAnsi="Arial" w:cs="Arial"/>
          <w:b/>
          <w:color w:val="4F81BD" w:themeColor="accent1"/>
        </w:rPr>
        <w:t xml:space="preserve"> werden</w:t>
      </w:r>
      <w:r w:rsidRPr="0096241C">
        <w:rPr>
          <w:rFonts w:ascii="Arial" w:hAnsi="Arial" w:cs="Arial"/>
          <w:b/>
          <w:color w:val="4F81BD" w:themeColor="accent1"/>
        </w:rPr>
        <w:t>.</w:t>
      </w:r>
    </w:p>
    <w:p w:rsidR="0096241C" w:rsidRPr="0096241C" w:rsidRDefault="007171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  <w:color w:val="4F81BD" w:themeColor="accent1"/>
        </w:rPr>
      </w:pPr>
      <w:r w:rsidRPr="0096241C">
        <w:rPr>
          <w:rFonts w:ascii="Arial" w:hAnsi="Arial" w:cs="Arial"/>
          <w:b/>
          <w:color w:val="4F81BD" w:themeColor="accent1"/>
        </w:rPr>
        <w:t xml:space="preserve">Makros </w:t>
      </w:r>
      <w:r w:rsidRPr="00601E86">
        <w:rPr>
          <w:rFonts w:ascii="Arial" w:hAnsi="Arial" w:cs="Arial"/>
          <w:b/>
          <w:color w:val="4F81BD" w:themeColor="accent1"/>
          <w:u w:val="single"/>
        </w:rPr>
        <w:t>müssen</w:t>
      </w:r>
      <w:r w:rsidRPr="0096241C">
        <w:rPr>
          <w:rFonts w:ascii="Arial" w:hAnsi="Arial" w:cs="Arial"/>
          <w:b/>
          <w:color w:val="4F81BD" w:themeColor="accent1"/>
        </w:rPr>
        <w:t xml:space="preserve"> aktiviert sein!</w:t>
      </w:r>
    </w:p>
    <w:p w:rsidR="007139E2" w:rsidRPr="0096241C" w:rsidRDefault="0096241C" w:rsidP="0096241C">
      <w:pPr>
        <w:pStyle w:val="Listenabsatz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Arial" w:hAnsi="Arial" w:cs="Arial"/>
          <w:b/>
          <w:color w:val="4F81BD" w:themeColor="accent1"/>
        </w:rPr>
      </w:pPr>
      <w:r w:rsidRPr="0096241C">
        <w:rPr>
          <w:rFonts w:ascii="Arial" w:hAnsi="Arial" w:cs="Arial"/>
          <w:b/>
          <w:color w:val="4F81BD" w:themeColor="accent1"/>
        </w:rPr>
        <w:t>Die Register bauen aufeinander auf</w:t>
      </w:r>
      <w:r w:rsidR="00601E86">
        <w:rPr>
          <w:rFonts w:ascii="Arial" w:hAnsi="Arial" w:cs="Arial"/>
          <w:b/>
          <w:color w:val="4F81BD" w:themeColor="accent1"/>
        </w:rPr>
        <w:t>:</w:t>
      </w:r>
      <w:r w:rsidRPr="0096241C">
        <w:rPr>
          <w:rFonts w:ascii="Arial" w:hAnsi="Arial" w:cs="Arial"/>
          <w:b/>
          <w:color w:val="4F81BD" w:themeColor="accent1"/>
        </w:rPr>
        <w:t xml:space="preserve"> Die Bearbeitung erfolgt Register für Register!</w:t>
      </w:r>
    </w:p>
    <w:p w:rsidR="004B017D" w:rsidRPr="0096241C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</w:rPr>
      </w:pPr>
      <w:r w:rsidRPr="0096241C">
        <w:rPr>
          <w:rFonts w:ascii="Arial" w:hAnsi="Arial" w:cs="Arial"/>
          <w:b w:val="0"/>
        </w:rPr>
        <w:t>Schritt: Register</w:t>
      </w:r>
      <w:r w:rsidR="007F186A" w:rsidRPr="0096241C">
        <w:rPr>
          <w:rFonts w:ascii="Arial" w:hAnsi="Arial" w:cs="Arial"/>
          <w:b w:val="0"/>
        </w:rPr>
        <w:t xml:space="preserve"> „</w:t>
      </w:r>
      <w:proofErr w:type="spellStart"/>
      <w:r w:rsidR="007F186A" w:rsidRPr="0096241C">
        <w:rPr>
          <w:rFonts w:ascii="Arial" w:hAnsi="Arial" w:cs="Arial"/>
          <w:b w:val="0"/>
        </w:rPr>
        <w:t>Lastgang</w:t>
      </w:r>
      <w:proofErr w:type="spellEnd"/>
      <w:r w:rsidR="007F186A" w:rsidRPr="0096241C">
        <w:rPr>
          <w:rFonts w:ascii="Arial" w:hAnsi="Arial" w:cs="Arial"/>
          <w:b w:val="0"/>
        </w:rPr>
        <w:t>“</w:t>
      </w:r>
      <w:r w:rsidR="007139E2" w:rsidRPr="0096241C">
        <w:rPr>
          <w:rFonts w:ascii="Arial" w:hAnsi="Arial" w:cs="Arial"/>
          <w:b w:val="0"/>
        </w:rPr>
        <w:t xml:space="preserve"> (Eingabe Ausspeisedaten)</w:t>
      </w:r>
    </w:p>
    <w:p w:rsidR="00FC45ED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können die gemessenen Stundenwerte eingetragen werden. </w:t>
      </w:r>
      <w:r w:rsidR="00FC45ED" w:rsidRPr="001C3B67">
        <w:rPr>
          <w:rFonts w:ascii="Arial" w:hAnsi="Arial" w:cs="Arial"/>
        </w:rPr>
        <w:t>In Zelle A</w:t>
      </w:r>
      <w:r w:rsidR="001C3B67">
        <w:rPr>
          <w:rFonts w:ascii="Arial" w:hAnsi="Arial" w:cs="Arial"/>
        </w:rPr>
        <w:t> </w:t>
      </w:r>
      <w:r w:rsidR="00FC45ED" w:rsidRPr="001C3B67">
        <w:rPr>
          <w:rFonts w:ascii="Arial" w:hAnsi="Arial" w:cs="Arial"/>
        </w:rPr>
        <w:t xml:space="preserve">2 wird über die Auswahl des Starttages der </w:t>
      </w:r>
      <w:r w:rsidR="00514C58">
        <w:rPr>
          <w:rFonts w:ascii="Arial" w:hAnsi="Arial" w:cs="Arial"/>
        </w:rPr>
        <w:t>entsprechende Basiszeitraum aus</w:t>
      </w:r>
      <w:r w:rsidR="00FC45ED" w:rsidRPr="001C3B67">
        <w:rPr>
          <w:rFonts w:ascii="Arial" w:hAnsi="Arial" w:cs="Arial"/>
        </w:rPr>
        <w:t>gewäh</w:t>
      </w:r>
      <w:r w:rsidR="0083299E">
        <w:rPr>
          <w:rFonts w:ascii="Arial" w:hAnsi="Arial" w:cs="Arial"/>
        </w:rPr>
        <w:t>l</w:t>
      </w:r>
      <w:r w:rsidR="00BA75FB">
        <w:rPr>
          <w:rFonts w:ascii="Arial" w:hAnsi="Arial" w:cs="Arial"/>
        </w:rPr>
        <w:t>t, z. B. der Zeitraum 01.04.2013</w:t>
      </w:r>
      <w:r w:rsidR="00FC45ED" w:rsidRPr="001C3B67">
        <w:rPr>
          <w:rFonts w:ascii="Arial" w:hAnsi="Arial" w:cs="Arial"/>
        </w:rPr>
        <w:t xml:space="preserve"> bis 01.04.201</w:t>
      </w:r>
      <w:r w:rsidR="00BA75FB">
        <w:rPr>
          <w:rFonts w:ascii="Arial" w:hAnsi="Arial" w:cs="Arial"/>
        </w:rPr>
        <w:t>4</w:t>
      </w:r>
      <w:r w:rsidR="00FC45ED" w:rsidRPr="001C3B67">
        <w:rPr>
          <w:rFonts w:ascii="Arial" w:hAnsi="Arial" w:cs="Arial"/>
        </w:rPr>
        <w:t>. Die</w:t>
      </w:r>
      <w:r w:rsidR="008065A2" w:rsidRPr="001C3B67">
        <w:rPr>
          <w:rFonts w:ascii="Arial" w:hAnsi="Arial" w:cs="Arial"/>
        </w:rPr>
        <w:t xml:space="preserve"> Zeitreihen von bis zu 3</w:t>
      </w:r>
      <w:r w:rsidRPr="001C3B67">
        <w:rPr>
          <w:rFonts w:ascii="Arial" w:hAnsi="Arial" w:cs="Arial"/>
        </w:rPr>
        <w:t xml:space="preserve">0 physischen Ausspeisepunkten (AP) </w:t>
      </w:r>
      <w:r w:rsidR="00FC45ED" w:rsidRPr="001C3B67">
        <w:rPr>
          <w:rFonts w:ascii="Arial" w:hAnsi="Arial" w:cs="Arial"/>
        </w:rPr>
        <w:t>können ab Spalte G i</w:t>
      </w:r>
      <w:r w:rsidR="00514C58">
        <w:rPr>
          <w:rFonts w:ascii="Arial" w:hAnsi="Arial" w:cs="Arial"/>
        </w:rPr>
        <w:t>m</w:t>
      </w:r>
      <w:r w:rsidR="00FC45ED" w:rsidRPr="001C3B67">
        <w:rPr>
          <w:rFonts w:ascii="Arial" w:hAnsi="Arial" w:cs="Arial"/>
        </w:rPr>
        <w:t xml:space="preserve"> gelben Eingabebereich eingegeben werden. Die oberste Zeile dient dabei der Bezeichnung des jeweiligen Ausspeisepunkts.</w:t>
      </w:r>
    </w:p>
    <w:p w:rsidR="00FC45ED" w:rsidRPr="001C3B67" w:rsidRDefault="00FC45ED" w:rsidP="00FC45ED">
      <w:pPr>
        <w:spacing w:before="120" w:after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Sollten Anpassungen und/oder Korrekturen des grundlegenden Lastgangs notwendig </w:t>
      </w:r>
      <w:r w:rsidR="005568DD">
        <w:rPr>
          <w:rFonts w:ascii="Arial" w:hAnsi="Arial" w:cs="Arial"/>
        </w:rPr>
        <w:t>werden</w:t>
      </w:r>
      <w:r w:rsidRPr="001C3B67">
        <w:rPr>
          <w:rFonts w:ascii="Arial" w:hAnsi="Arial" w:cs="Arial"/>
        </w:rPr>
        <w:t xml:space="preserve">, können diese </w:t>
      </w:r>
      <w:r w:rsidR="007F186A" w:rsidRPr="001C3B67">
        <w:rPr>
          <w:rFonts w:ascii="Arial" w:hAnsi="Arial" w:cs="Arial"/>
        </w:rPr>
        <w:t xml:space="preserve">im </w:t>
      </w:r>
      <w:r w:rsidR="008065A2" w:rsidRPr="001C3B67">
        <w:rPr>
          <w:rFonts w:ascii="Arial" w:hAnsi="Arial" w:cs="Arial"/>
        </w:rPr>
        <w:t xml:space="preserve">orangen </w:t>
      </w:r>
      <w:r w:rsidR="007F186A" w:rsidRPr="001C3B67">
        <w:rPr>
          <w:rFonts w:ascii="Arial" w:hAnsi="Arial" w:cs="Arial"/>
        </w:rPr>
        <w:t>Bereich eingefügt werden</w:t>
      </w:r>
      <w:r w:rsidR="005568DD">
        <w:rPr>
          <w:rFonts w:ascii="Arial" w:hAnsi="Arial" w:cs="Arial"/>
        </w:rPr>
        <w:t>, d.h. e</w:t>
      </w:r>
      <w:r w:rsidRPr="001C3B67">
        <w:rPr>
          <w:rFonts w:ascii="Arial" w:hAnsi="Arial" w:cs="Arial"/>
        </w:rPr>
        <w:t xml:space="preserve">ntweder in Spalte E oder in Spalte F. Diese Werte werden von den physischen Ausspeisungen </w:t>
      </w:r>
      <w:r w:rsidRPr="005568DD">
        <w:rPr>
          <w:rFonts w:ascii="Arial" w:hAnsi="Arial" w:cs="Arial"/>
          <w:u w:val="single"/>
        </w:rPr>
        <w:t>abgezogen</w:t>
      </w:r>
      <w:r w:rsidRPr="001C3B67">
        <w:rPr>
          <w:rFonts w:ascii="Arial" w:hAnsi="Arial" w:cs="Arial"/>
        </w:rPr>
        <w:t xml:space="preserve">. </w:t>
      </w:r>
      <w:r w:rsidR="007F186A" w:rsidRPr="001C3B67">
        <w:rPr>
          <w:rFonts w:ascii="Arial" w:hAnsi="Arial" w:cs="Arial"/>
        </w:rPr>
        <w:t xml:space="preserve">In der Summenspalte D </w:t>
      </w:r>
      <w:r w:rsidRPr="001C3B67">
        <w:rPr>
          <w:rFonts w:ascii="Arial" w:hAnsi="Arial" w:cs="Arial"/>
        </w:rPr>
        <w:t>werden alle relevanten Werte zusammenaddiert bzw. subtrahiert</w:t>
      </w:r>
      <w:r w:rsidR="00514C58">
        <w:rPr>
          <w:rFonts w:ascii="Arial" w:hAnsi="Arial" w:cs="Arial"/>
        </w:rPr>
        <w:t xml:space="preserve">, d. h. für mindestens einen Ausspeisepunkt </w:t>
      </w:r>
      <w:proofErr w:type="spellStart"/>
      <w:r w:rsidRPr="001C3B67">
        <w:rPr>
          <w:rFonts w:ascii="Arial" w:hAnsi="Arial" w:cs="Arial"/>
        </w:rPr>
        <w:t>muss</w:t>
      </w:r>
      <w:proofErr w:type="spellEnd"/>
      <w:r w:rsidRPr="001C3B67">
        <w:rPr>
          <w:rFonts w:ascii="Arial" w:hAnsi="Arial" w:cs="Arial"/>
        </w:rPr>
        <w:t xml:space="preserve"> eine Zeitreihe eingegeben werden</w:t>
      </w:r>
      <w:r w:rsidR="00514C58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um das Tool zu nutzen.</w:t>
      </w:r>
    </w:p>
    <w:p w:rsidR="007F186A" w:rsidRPr="0096241C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</w:rPr>
      </w:pPr>
      <w:r w:rsidRPr="0096241C">
        <w:rPr>
          <w:rFonts w:ascii="Arial" w:hAnsi="Arial" w:cs="Arial"/>
          <w:b w:val="0"/>
        </w:rPr>
        <w:t>Schritt: Register</w:t>
      </w:r>
      <w:r w:rsidR="007F186A" w:rsidRPr="0096241C">
        <w:rPr>
          <w:rFonts w:ascii="Arial" w:hAnsi="Arial" w:cs="Arial"/>
          <w:b w:val="0"/>
        </w:rPr>
        <w:t xml:space="preserve"> „Temperatur“</w:t>
      </w:r>
      <w:r w:rsidR="007139E2" w:rsidRPr="0096241C">
        <w:rPr>
          <w:rFonts w:ascii="Arial" w:hAnsi="Arial" w:cs="Arial"/>
          <w:b w:val="0"/>
        </w:rPr>
        <w:t xml:space="preserve"> (Eingabe Tagesmitteltemperaturen)</w:t>
      </w:r>
    </w:p>
    <w:p w:rsidR="007F186A" w:rsidRPr="001C3B67" w:rsidRDefault="007F186A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 xml:space="preserve">In diesem Register werden die Tagesmittelwerte der zugehörigen Temperaturstation eingetragen. </w:t>
      </w:r>
      <w:r w:rsidR="007139E2" w:rsidRPr="001C3B67">
        <w:rPr>
          <w:rFonts w:ascii="Arial" w:hAnsi="Arial" w:cs="Arial"/>
        </w:rPr>
        <w:t xml:space="preserve">Der Zeitraum </w:t>
      </w:r>
      <w:r w:rsidR="001C3B67">
        <w:rPr>
          <w:rFonts w:ascii="Arial" w:hAnsi="Arial" w:cs="Arial"/>
        </w:rPr>
        <w:t>wird</w:t>
      </w:r>
      <w:r w:rsidR="007139E2" w:rsidRPr="001C3B67">
        <w:rPr>
          <w:rFonts w:ascii="Arial" w:hAnsi="Arial" w:cs="Arial"/>
        </w:rPr>
        <w:t xml:space="preserve"> von der Eingabe in Zelle A 2 im vorangegangen Register </w:t>
      </w:r>
      <w:r w:rsidR="001C3B67">
        <w:rPr>
          <w:rFonts w:ascii="Arial" w:hAnsi="Arial" w:cs="Arial"/>
        </w:rPr>
        <w:t>„</w:t>
      </w:r>
      <w:proofErr w:type="spellStart"/>
      <w:r w:rsidR="001C3B67">
        <w:rPr>
          <w:rFonts w:ascii="Arial" w:hAnsi="Arial" w:cs="Arial"/>
        </w:rPr>
        <w:t>Lastgang</w:t>
      </w:r>
      <w:proofErr w:type="spellEnd"/>
      <w:r w:rsidR="001C3B67">
        <w:rPr>
          <w:rFonts w:ascii="Arial" w:hAnsi="Arial" w:cs="Arial"/>
        </w:rPr>
        <w:t>“ übernommen</w:t>
      </w:r>
      <w:r w:rsidR="007139E2" w:rsidRPr="001C3B67">
        <w:rPr>
          <w:rFonts w:ascii="Arial" w:hAnsi="Arial" w:cs="Arial"/>
        </w:rPr>
        <w:t>.</w:t>
      </w:r>
    </w:p>
    <w:p w:rsidR="007F186A" w:rsidRPr="00D9338F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  <w:color w:val="FF0000"/>
        </w:rPr>
      </w:pPr>
      <w:bookmarkStart w:id="0" w:name="_GoBack"/>
      <w:r w:rsidRPr="00D9338F">
        <w:rPr>
          <w:rFonts w:ascii="Arial" w:hAnsi="Arial" w:cs="Arial"/>
          <w:b w:val="0"/>
          <w:color w:val="FF0000"/>
        </w:rPr>
        <w:t>Schritt: Register</w:t>
      </w:r>
      <w:r w:rsidR="007F186A" w:rsidRPr="00D9338F">
        <w:rPr>
          <w:rFonts w:ascii="Arial" w:hAnsi="Arial" w:cs="Arial"/>
          <w:b w:val="0"/>
          <w:color w:val="FF0000"/>
        </w:rPr>
        <w:t xml:space="preserve"> „Regression“</w:t>
      </w:r>
      <w:r w:rsidRPr="00D9338F">
        <w:rPr>
          <w:rFonts w:ascii="Arial" w:hAnsi="Arial" w:cs="Arial"/>
          <w:b w:val="0"/>
          <w:color w:val="FF0000"/>
        </w:rPr>
        <w:t xml:space="preserve"> anwählen</w:t>
      </w:r>
    </w:p>
    <w:p w:rsidR="003164EB" w:rsidRPr="00D9338F" w:rsidRDefault="007F186A" w:rsidP="0096241C">
      <w:pPr>
        <w:spacing w:before="120"/>
        <w:rPr>
          <w:rFonts w:ascii="Arial" w:hAnsi="Arial" w:cs="Arial"/>
          <w:color w:val="FF0000"/>
        </w:rPr>
      </w:pPr>
      <w:r w:rsidRPr="00D9338F">
        <w:rPr>
          <w:rFonts w:ascii="Arial" w:hAnsi="Arial" w:cs="Arial"/>
          <w:color w:val="FF0000"/>
        </w:rPr>
        <w:t xml:space="preserve">Mit Hilfe einer Pivot-Tabelle werden den einzelnen Tagen </w:t>
      </w:r>
      <w:r w:rsidR="007139E2" w:rsidRPr="00D9338F">
        <w:rPr>
          <w:rFonts w:ascii="Arial" w:hAnsi="Arial" w:cs="Arial"/>
          <w:color w:val="FF0000"/>
        </w:rPr>
        <w:t xml:space="preserve">automatisch </w:t>
      </w:r>
      <w:r w:rsidRPr="00D9338F">
        <w:rPr>
          <w:rFonts w:ascii="Arial" w:hAnsi="Arial" w:cs="Arial"/>
          <w:color w:val="FF0000"/>
        </w:rPr>
        <w:t xml:space="preserve">die </w:t>
      </w:r>
      <w:r w:rsidR="001C3B67" w:rsidRPr="00D9338F">
        <w:rPr>
          <w:rFonts w:ascii="Arial" w:hAnsi="Arial" w:cs="Arial"/>
          <w:color w:val="FF0000"/>
        </w:rPr>
        <w:t>Ta</w:t>
      </w:r>
      <w:r w:rsidRPr="00D9338F">
        <w:rPr>
          <w:rFonts w:ascii="Arial" w:hAnsi="Arial" w:cs="Arial"/>
          <w:color w:val="FF0000"/>
        </w:rPr>
        <w:t>gesmaxima der Ausspeisezone zugeordnet</w:t>
      </w:r>
      <w:r w:rsidR="00785644" w:rsidRPr="00D9338F">
        <w:rPr>
          <w:rFonts w:ascii="Arial" w:hAnsi="Arial" w:cs="Arial"/>
          <w:color w:val="FF0000"/>
        </w:rPr>
        <w:t>, wenn das Register aktiviert wird</w:t>
      </w:r>
      <w:r w:rsidR="007139E2" w:rsidRPr="00D9338F">
        <w:rPr>
          <w:rFonts w:ascii="Arial" w:hAnsi="Arial" w:cs="Arial"/>
          <w:color w:val="FF0000"/>
        </w:rPr>
        <w:t>.</w:t>
      </w:r>
      <w:r w:rsidR="00514C58" w:rsidRPr="00D9338F">
        <w:rPr>
          <w:rFonts w:ascii="Arial" w:hAnsi="Arial" w:cs="Arial"/>
          <w:color w:val="FF0000"/>
        </w:rPr>
        <w:t xml:space="preserve"> Hie</w:t>
      </w:r>
      <w:r w:rsidR="00785644" w:rsidRPr="00D9338F">
        <w:rPr>
          <w:rFonts w:ascii="Arial" w:hAnsi="Arial" w:cs="Arial"/>
          <w:color w:val="FF0000"/>
        </w:rPr>
        <w:t>r sind keine Eingaben notwendig.</w:t>
      </w:r>
    </w:p>
    <w:bookmarkEnd w:id="0"/>
    <w:p w:rsidR="007F186A" w:rsidRPr="0096241C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</w:rPr>
      </w:pPr>
      <w:r w:rsidRPr="0096241C">
        <w:rPr>
          <w:rFonts w:ascii="Arial" w:hAnsi="Arial" w:cs="Arial"/>
          <w:b w:val="0"/>
        </w:rPr>
        <w:t xml:space="preserve">Schritt: Register </w:t>
      </w:r>
      <w:r w:rsidR="007F186A" w:rsidRPr="0096241C">
        <w:rPr>
          <w:rFonts w:ascii="Arial" w:hAnsi="Arial" w:cs="Arial"/>
          <w:b w:val="0"/>
        </w:rPr>
        <w:t>„</w:t>
      </w:r>
      <w:r w:rsidR="008065A2" w:rsidRPr="0096241C">
        <w:rPr>
          <w:rFonts w:ascii="Arial" w:hAnsi="Arial" w:cs="Arial"/>
          <w:b w:val="0"/>
        </w:rPr>
        <w:t>Bruttokapazität</w:t>
      </w:r>
      <w:r w:rsidR="007F186A" w:rsidRPr="0096241C">
        <w:rPr>
          <w:rFonts w:ascii="Arial" w:hAnsi="Arial" w:cs="Arial"/>
          <w:b w:val="0"/>
        </w:rPr>
        <w:t>“</w:t>
      </w:r>
      <w:r w:rsidR="007139E2" w:rsidRPr="0096241C">
        <w:rPr>
          <w:rFonts w:ascii="Arial" w:hAnsi="Arial" w:cs="Arial"/>
          <w:b w:val="0"/>
        </w:rPr>
        <w:t xml:space="preserve"> (Eingabe Auslegungstemperatur)</w:t>
      </w:r>
    </w:p>
    <w:p w:rsidR="007F186A" w:rsidRPr="001C3B67" w:rsidRDefault="003164EB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Im Register „</w:t>
      </w:r>
      <w:r w:rsidR="007139E2" w:rsidRPr="001C3B67">
        <w:rPr>
          <w:rFonts w:ascii="Arial" w:hAnsi="Arial" w:cs="Arial"/>
        </w:rPr>
        <w:t>Bruttokapazität</w:t>
      </w:r>
      <w:r w:rsidRPr="001C3B67">
        <w:rPr>
          <w:rFonts w:ascii="Arial" w:hAnsi="Arial" w:cs="Arial"/>
        </w:rPr>
        <w:t xml:space="preserve">“ </w:t>
      </w:r>
      <w:proofErr w:type="spellStart"/>
      <w:r w:rsidR="007139E2" w:rsidRPr="001C3B67">
        <w:rPr>
          <w:rFonts w:ascii="Arial" w:hAnsi="Arial" w:cs="Arial"/>
        </w:rPr>
        <w:t>muss</w:t>
      </w:r>
      <w:proofErr w:type="spellEnd"/>
      <w:r w:rsidR="007139E2" w:rsidRPr="001C3B67">
        <w:rPr>
          <w:rFonts w:ascii="Arial" w:hAnsi="Arial" w:cs="Arial"/>
        </w:rPr>
        <w:t xml:space="preserve"> in der </w:t>
      </w:r>
      <w:r w:rsidR="00785644">
        <w:rPr>
          <w:rFonts w:ascii="Arial" w:hAnsi="Arial" w:cs="Arial"/>
        </w:rPr>
        <w:t xml:space="preserve">gelb markierten </w:t>
      </w:r>
      <w:r w:rsidRPr="001C3B67">
        <w:rPr>
          <w:rFonts w:ascii="Arial" w:hAnsi="Arial" w:cs="Arial"/>
        </w:rPr>
        <w:t xml:space="preserve">Zelle </w:t>
      </w:r>
      <w:r w:rsidR="007139E2" w:rsidRPr="001C3B67">
        <w:rPr>
          <w:rFonts w:ascii="Arial" w:hAnsi="Arial" w:cs="Arial"/>
        </w:rPr>
        <w:t>B</w:t>
      </w:r>
      <w:r w:rsidR="00785644">
        <w:t>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7139E2" w:rsidRPr="001C3B67">
        <w:rPr>
          <w:rFonts w:ascii="Arial" w:hAnsi="Arial" w:cs="Arial"/>
        </w:rPr>
        <w:t xml:space="preserve">die Auslegungstemperatur </w:t>
      </w:r>
      <w:r w:rsidR="00785644">
        <w:rPr>
          <w:rFonts w:ascii="Arial" w:hAnsi="Arial" w:cs="Arial"/>
        </w:rPr>
        <w:t>ausgewählt</w:t>
      </w:r>
      <w:r w:rsidR="007139E2" w:rsidRPr="001C3B67">
        <w:rPr>
          <w:rFonts w:ascii="Arial" w:hAnsi="Arial" w:cs="Arial"/>
        </w:rPr>
        <w:t xml:space="preserve"> werden. </w:t>
      </w:r>
      <w:r w:rsidR="001C3B67">
        <w:rPr>
          <w:rFonts w:ascii="Arial" w:hAnsi="Arial" w:cs="Arial"/>
        </w:rPr>
        <w:t>I</w:t>
      </w:r>
      <w:r w:rsidRPr="001C3B67">
        <w:rPr>
          <w:rFonts w:ascii="Arial" w:hAnsi="Arial" w:cs="Arial"/>
        </w:rPr>
        <w:t xml:space="preserve">n </w:t>
      </w:r>
      <w:r w:rsidR="001C3B67">
        <w:rPr>
          <w:rFonts w:ascii="Arial" w:hAnsi="Arial" w:cs="Arial"/>
        </w:rPr>
        <w:t xml:space="preserve">der lila </w:t>
      </w:r>
      <w:r w:rsidR="0083299E">
        <w:rPr>
          <w:rFonts w:ascii="Arial" w:hAnsi="Arial" w:cs="Arial"/>
        </w:rPr>
        <w:t>Zelle D </w:t>
      </w:r>
      <w:r w:rsidR="007139E2" w:rsidRPr="001C3B67">
        <w:rPr>
          <w:rFonts w:ascii="Arial" w:hAnsi="Arial" w:cs="Arial"/>
        </w:rPr>
        <w:t>26</w:t>
      </w:r>
      <w:r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 xml:space="preserve">erhält man bereits </w:t>
      </w:r>
      <w:r w:rsidRPr="001C3B67">
        <w:rPr>
          <w:rFonts w:ascii="Arial" w:hAnsi="Arial" w:cs="Arial"/>
        </w:rPr>
        <w:t xml:space="preserve">das Regressionsergebnis der „120 kältesten </w:t>
      </w:r>
      <w:r w:rsidR="00785644">
        <w:rPr>
          <w:rFonts w:ascii="Arial" w:hAnsi="Arial" w:cs="Arial"/>
        </w:rPr>
        <w:t>Tage</w:t>
      </w:r>
      <w:r w:rsidRPr="001C3B67">
        <w:rPr>
          <w:rFonts w:ascii="Arial" w:hAnsi="Arial" w:cs="Arial"/>
        </w:rPr>
        <w:t xml:space="preserve">“. Zum Vergleich ist </w:t>
      </w:r>
      <w:r w:rsidR="00A2500C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er</w:t>
      </w:r>
      <w:r w:rsidR="00A2500C" w:rsidRPr="001C3B67">
        <w:rPr>
          <w:rFonts w:ascii="Arial" w:hAnsi="Arial" w:cs="Arial"/>
        </w:rPr>
        <w:t xml:space="preserve"> </w:t>
      </w:r>
      <w:r w:rsidR="001C3B67">
        <w:rPr>
          <w:rFonts w:ascii="Arial" w:hAnsi="Arial" w:cs="Arial"/>
        </w:rPr>
        <w:t>m</w:t>
      </w:r>
      <w:r w:rsidR="00A2500C" w:rsidRPr="001C3B67">
        <w:rPr>
          <w:rFonts w:ascii="Arial" w:hAnsi="Arial" w:cs="Arial"/>
        </w:rPr>
        <w:t>axi</w:t>
      </w:r>
      <w:r w:rsidR="001C3B67">
        <w:rPr>
          <w:rFonts w:ascii="Arial" w:hAnsi="Arial" w:cs="Arial"/>
        </w:rPr>
        <w:t>male Stundenwert</w:t>
      </w:r>
      <w:r w:rsidR="00A2500C" w:rsidRPr="001C3B67">
        <w:rPr>
          <w:rFonts w:ascii="Arial" w:hAnsi="Arial" w:cs="Arial"/>
        </w:rPr>
        <w:t xml:space="preserve"> de</w:t>
      </w:r>
      <w:r w:rsidR="001C3B67">
        <w:rPr>
          <w:rFonts w:ascii="Arial" w:hAnsi="Arial" w:cs="Arial"/>
        </w:rPr>
        <w:t xml:space="preserve">s Basiszeitraums </w:t>
      </w:r>
      <w:r w:rsidRPr="001C3B67">
        <w:rPr>
          <w:rFonts w:ascii="Arial" w:hAnsi="Arial" w:cs="Arial"/>
        </w:rPr>
        <w:t>aufgeführt</w:t>
      </w:r>
      <w:r w:rsidR="001C3B67">
        <w:rPr>
          <w:rFonts w:ascii="Arial" w:hAnsi="Arial" w:cs="Arial"/>
        </w:rPr>
        <w:t xml:space="preserve">. Diese Tabelle ist </w:t>
      </w:r>
      <w:r w:rsidR="00785644">
        <w:rPr>
          <w:rFonts w:ascii="Arial" w:hAnsi="Arial" w:cs="Arial"/>
        </w:rPr>
        <w:t>auch</w:t>
      </w:r>
      <w:r w:rsidR="001C3B67">
        <w:rPr>
          <w:rFonts w:ascii="Arial" w:hAnsi="Arial" w:cs="Arial"/>
        </w:rPr>
        <w:t xml:space="preserve"> eine </w:t>
      </w:r>
      <w:r w:rsidR="007139E2" w:rsidRPr="001C3B67">
        <w:rPr>
          <w:rFonts w:ascii="Arial" w:hAnsi="Arial" w:cs="Arial"/>
        </w:rPr>
        <w:t xml:space="preserve">Basis für </w:t>
      </w:r>
      <w:r w:rsidR="001C3B67">
        <w:rPr>
          <w:rFonts w:ascii="Arial" w:hAnsi="Arial" w:cs="Arial"/>
        </w:rPr>
        <w:t xml:space="preserve">die </w:t>
      </w:r>
      <w:r w:rsidR="007139E2"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>arstellung</w:t>
      </w:r>
      <w:r w:rsidR="00785644">
        <w:rPr>
          <w:rFonts w:ascii="Arial" w:hAnsi="Arial" w:cs="Arial"/>
        </w:rPr>
        <w:t xml:space="preserve"> des Diagramms</w:t>
      </w:r>
      <w:r w:rsidRPr="001C3B67">
        <w:rPr>
          <w:rFonts w:ascii="Arial" w:hAnsi="Arial" w:cs="Arial"/>
        </w:rPr>
        <w:t>.</w:t>
      </w:r>
    </w:p>
    <w:p w:rsidR="003164EB" w:rsidRPr="0096241C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</w:rPr>
      </w:pPr>
      <w:r w:rsidRPr="0096241C">
        <w:rPr>
          <w:rFonts w:ascii="Arial" w:hAnsi="Arial" w:cs="Arial"/>
          <w:b w:val="0"/>
        </w:rPr>
        <w:t xml:space="preserve">Schritt: Register </w:t>
      </w:r>
      <w:r w:rsidR="003164EB" w:rsidRPr="0096241C">
        <w:rPr>
          <w:rFonts w:ascii="Arial" w:hAnsi="Arial" w:cs="Arial"/>
          <w:b w:val="0"/>
        </w:rPr>
        <w:t>„Diagramm“</w:t>
      </w:r>
    </w:p>
    <w:p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D</w:t>
      </w:r>
      <w:r w:rsidR="001C3B67">
        <w:rPr>
          <w:rFonts w:ascii="Arial" w:hAnsi="Arial" w:cs="Arial"/>
        </w:rPr>
        <w:t xml:space="preserve">as </w:t>
      </w:r>
      <w:r w:rsidRPr="001C3B67">
        <w:rPr>
          <w:rFonts w:ascii="Arial" w:hAnsi="Arial" w:cs="Arial"/>
        </w:rPr>
        <w:t>Diagramm kann nach eigenen Wünschen angepasst werden. Insbesondere kann die Skala der y-Achse durch einen Rechtsklick auf die Achse</w:t>
      </w:r>
      <w:r w:rsidR="001C3B67">
        <w:rPr>
          <w:rFonts w:ascii="Arial" w:hAnsi="Arial" w:cs="Arial"/>
        </w:rPr>
        <w:t xml:space="preserve"> verändert</w:t>
      </w:r>
      <w:r w:rsidRPr="001C3B67">
        <w:rPr>
          <w:rFonts w:ascii="Arial" w:hAnsi="Arial" w:cs="Arial"/>
        </w:rPr>
        <w:t xml:space="preserve"> werden.</w:t>
      </w:r>
    </w:p>
    <w:p w:rsidR="008065A2" w:rsidRPr="0096241C" w:rsidRDefault="00514C58" w:rsidP="008065A2">
      <w:pPr>
        <w:pStyle w:val="berschrift2"/>
        <w:numPr>
          <w:ilvl w:val="0"/>
          <w:numId w:val="3"/>
        </w:numPr>
        <w:ind w:left="284" w:hanging="284"/>
        <w:rPr>
          <w:rFonts w:ascii="Arial" w:hAnsi="Arial" w:cs="Arial"/>
          <w:b w:val="0"/>
        </w:rPr>
      </w:pPr>
      <w:r w:rsidRPr="0096241C">
        <w:rPr>
          <w:rFonts w:ascii="Arial" w:hAnsi="Arial" w:cs="Arial"/>
          <w:b w:val="0"/>
        </w:rPr>
        <w:t xml:space="preserve">Schritt: Register </w:t>
      </w:r>
      <w:r w:rsidR="008065A2" w:rsidRPr="0096241C">
        <w:rPr>
          <w:rFonts w:ascii="Arial" w:hAnsi="Arial" w:cs="Arial"/>
          <w:b w:val="0"/>
        </w:rPr>
        <w:t>„Beste</w:t>
      </w:r>
      <w:r w:rsidR="007139E2" w:rsidRPr="0096241C">
        <w:rPr>
          <w:rFonts w:ascii="Arial" w:hAnsi="Arial" w:cs="Arial"/>
          <w:b w:val="0"/>
        </w:rPr>
        <w:t>l</w:t>
      </w:r>
      <w:r w:rsidR="008065A2" w:rsidRPr="0096241C">
        <w:rPr>
          <w:rFonts w:ascii="Arial" w:hAnsi="Arial" w:cs="Arial"/>
          <w:b w:val="0"/>
        </w:rPr>
        <w:t>lkapazität“</w:t>
      </w:r>
      <w:r w:rsidR="001C3B67" w:rsidRPr="0096241C">
        <w:rPr>
          <w:rFonts w:ascii="Arial" w:hAnsi="Arial" w:cs="Arial"/>
          <w:b w:val="0"/>
        </w:rPr>
        <w:t xml:space="preserve"> (Eingabe weitere</w:t>
      </w:r>
      <w:r w:rsidRPr="0096241C">
        <w:rPr>
          <w:rFonts w:ascii="Arial" w:hAnsi="Arial" w:cs="Arial"/>
          <w:b w:val="0"/>
        </w:rPr>
        <w:t>r</w:t>
      </w:r>
      <w:r w:rsidR="001C3B67" w:rsidRPr="0096241C">
        <w:rPr>
          <w:rFonts w:ascii="Arial" w:hAnsi="Arial" w:cs="Arial"/>
          <w:b w:val="0"/>
        </w:rPr>
        <w:t xml:space="preserve"> Daten)</w:t>
      </w:r>
    </w:p>
    <w:p w:rsidR="007139E2" w:rsidRPr="001C3B67" w:rsidRDefault="007139E2" w:rsidP="0096241C">
      <w:pPr>
        <w:spacing w:before="120"/>
        <w:rPr>
          <w:rFonts w:ascii="Arial" w:hAnsi="Arial" w:cs="Arial"/>
        </w:rPr>
      </w:pPr>
      <w:r w:rsidRPr="001C3B67">
        <w:rPr>
          <w:rFonts w:ascii="Arial" w:hAnsi="Arial" w:cs="Arial"/>
        </w:rPr>
        <w:t>In diesem Register können</w:t>
      </w:r>
      <w:r w:rsidR="000D1955">
        <w:rPr>
          <w:rFonts w:ascii="Arial" w:hAnsi="Arial" w:cs="Arial"/>
        </w:rPr>
        <w:t>,</w:t>
      </w:r>
      <w:r w:rsidRPr="001C3B67">
        <w:rPr>
          <w:rFonts w:ascii="Arial" w:hAnsi="Arial" w:cs="Arial"/>
        </w:rPr>
        <w:t xml:space="preserve"> </w:t>
      </w:r>
      <w:r w:rsidR="000D1955">
        <w:rPr>
          <w:rFonts w:ascii="Arial" w:hAnsi="Arial" w:cs="Arial"/>
        </w:rPr>
        <w:t xml:space="preserve">neben dem Namen </w:t>
      </w:r>
      <w:r w:rsidR="000D1955" w:rsidRPr="001C3B67">
        <w:rPr>
          <w:rFonts w:ascii="Arial" w:hAnsi="Arial" w:cs="Arial"/>
        </w:rPr>
        <w:t xml:space="preserve">des Ausspeisepunkts oder der </w:t>
      </w:r>
      <w:r w:rsidR="000D1955">
        <w:rPr>
          <w:rFonts w:ascii="Arial" w:hAnsi="Arial" w:cs="Arial"/>
        </w:rPr>
        <w:t>Ausspeise</w:t>
      </w:r>
      <w:r w:rsidR="000D1955" w:rsidRPr="001C3B67">
        <w:rPr>
          <w:rFonts w:ascii="Arial" w:hAnsi="Arial" w:cs="Arial"/>
        </w:rPr>
        <w:t>zone</w:t>
      </w:r>
      <w:r w:rsidR="000D1955">
        <w:rPr>
          <w:rFonts w:ascii="Arial" w:hAnsi="Arial" w:cs="Arial"/>
        </w:rPr>
        <w:t>,</w:t>
      </w:r>
      <w:r w:rsidR="000D1955" w:rsidRPr="001C3B67">
        <w:rPr>
          <w:rFonts w:ascii="Arial" w:hAnsi="Arial" w:cs="Arial"/>
        </w:rPr>
        <w:t xml:space="preserve"> </w:t>
      </w:r>
      <w:r w:rsidR="001C3B67" w:rsidRPr="001C3B67">
        <w:rPr>
          <w:rFonts w:ascii="Arial" w:hAnsi="Arial" w:cs="Arial"/>
        </w:rPr>
        <w:t>die individuellen Kapazitätserhöhungen oder -reduzierungen eingegeben werden</w:t>
      </w:r>
      <w:r w:rsidR="000D1955">
        <w:rPr>
          <w:rFonts w:ascii="Arial" w:hAnsi="Arial" w:cs="Arial"/>
        </w:rPr>
        <w:t xml:space="preserve"> - </w:t>
      </w:r>
      <w:r w:rsidR="00785644">
        <w:rPr>
          <w:rFonts w:ascii="Arial" w:hAnsi="Arial" w:cs="Arial"/>
        </w:rPr>
        <w:t>sofern solche in Ansatz gebracht werden</w:t>
      </w:r>
      <w:r w:rsidR="005F0D28">
        <w:rPr>
          <w:rFonts w:ascii="Arial" w:hAnsi="Arial" w:cs="Arial"/>
        </w:rPr>
        <w:t>. Auf Basis de</w:t>
      </w:r>
      <w:r w:rsidR="000D1955">
        <w:rPr>
          <w:rFonts w:ascii="Arial" w:hAnsi="Arial" w:cs="Arial"/>
        </w:rPr>
        <w:t>s</w:t>
      </w:r>
      <w:r w:rsidR="005F0D28">
        <w:rPr>
          <w:rFonts w:ascii="Arial" w:hAnsi="Arial" w:cs="Arial"/>
        </w:rPr>
        <w:t xml:space="preserve"> Korrelation</w:t>
      </w:r>
      <w:r w:rsidR="000D1955">
        <w:rPr>
          <w:rFonts w:ascii="Arial" w:hAnsi="Arial" w:cs="Arial"/>
        </w:rPr>
        <w:t>sfaktors</w:t>
      </w:r>
      <w:r w:rsidR="005F0D28">
        <w:rPr>
          <w:rFonts w:ascii="Arial" w:hAnsi="Arial" w:cs="Arial"/>
        </w:rPr>
        <w:t xml:space="preserve"> wird das Regressionsergebnis hinsichtlich der</w:t>
      </w:r>
      <w:r w:rsidR="00AA75BA">
        <w:rPr>
          <w:rFonts w:ascii="Arial" w:hAnsi="Arial" w:cs="Arial"/>
        </w:rPr>
        <w:t xml:space="preserve"> praktischen Relevanz bewertet.</w:t>
      </w:r>
    </w:p>
    <w:sectPr w:rsidR="007139E2" w:rsidRPr="001C3B67" w:rsidSect="00AA75BA">
      <w:headerReference w:type="default" r:id="rId8"/>
      <w:pgSz w:w="11906" w:h="16838"/>
      <w:pgMar w:top="817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32" w:rsidRDefault="00333432" w:rsidP="00A2500C">
      <w:pPr>
        <w:spacing w:after="0" w:line="240" w:lineRule="auto"/>
      </w:pPr>
      <w:r>
        <w:separator/>
      </w:r>
    </w:p>
  </w:endnote>
  <w:endnote w:type="continuationSeparator" w:id="0">
    <w:p w:rsidR="00333432" w:rsidRDefault="00333432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32" w:rsidRDefault="00333432" w:rsidP="00A2500C">
      <w:pPr>
        <w:spacing w:after="0" w:line="240" w:lineRule="auto"/>
      </w:pPr>
      <w:r>
        <w:separator/>
      </w:r>
    </w:p>
  </w:footnote>
  <w:footnote w:type="continuationSeparator" w:id="0">
    <w:p w:rsidR="00333432" w:rsidRDefault="00333432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0C" w:rsidRPr="000F4871" w:rsidRDefault="0083299E" w:rsidP="00A2500C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18</w:t>
    </w:r>
    <w:r w:rsidR="00154361">
      <w:rPr>
        <w:rFonts w:ascii="Arial" w:hAnsi="Arial" w:cs="Arial"/>
        <w:sz w:val="16"/>
      </w:rPr>
      <w:t>.0</w:t>
    </w:r>
    <w:r>
      <w:rPr>
        <w:rFonts w:ascii="Arial" w:hAnsi="Arial" w:cs="Arial"/>
        <w:sz w:val="16"/>
      </w:rPr>
      <w:t>5</w:t>
    </w:r>
    <w:r w:rsidR="00154361">
      <w:rPr>
        <w:rFonts w:ascii="Arial" w:hAnsi="Arial" w:cs="Arial"/>
        <w:sz w:val="16"/>
      </w:rPr>
      <w:t>.</w:t>
    </w:r>
    <w:r w:rsidR="00A2500C" w:rsidRPr="000F4871">
      <w:rPr>
        <w:rFonts w:ascii="Arial" w:hAnsi="Arial" w:cs="Arial"/>
        <w:sz w:val="16"/>
      </w:rPr>
      <w:t>201</w:t>
    </w:r>
    <w:r w:rsidR="00BA75FB">
      <w:rPr>
        <w:rFonts w:ascii="Arial" w:hAnsi="Arial" w:cs="Arial"/>
        <w:sz w:val="16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7CE"/>
    <w:multiLevelType w:val="hybridMultilevel"/>
    <w:tmpl w:val="33AE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553B"/>
    <w:multiLevelType w:val="hybridMultilevel"/>
    <w:tmpl w:val="B14E8844"/>
    <w:lvl w:ilvl="0" w:tplc="3CFAA844">
      <w:start w:val="1"/>
      <w:numFmt w:val="upperRoman"/>
      <w:pStyle w:val="berschrift1"/>
      <w:lvlText w:val="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pacing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A794A"/>
    <w:multiLevelType w:val="hybridMultilevel"/>
    <w:tmpl w:val="37589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17D"/>
    <w:rsid w:val="00075C60"/>
    <w:rsid w:val="000D1955"/>
    <w:rsid w:val="000F4871"/>
    <w:rsid w:val="00122F88"/>
    <w:rsid w:val="001506F2"/>
    <w:rsid w:val="00154361"/>
    <w:rsid w:val="001A771C"/>
    <w:rsid w:val="001C3B67"/>
    <w:rsid w:val="002331AC"/>
    <w:rsid w:val="00236EBB"/>
    <w:rsid w:val="002633C0"/>
    <w:rsid w:val="003164EB"/>
    <w:rsid w:val="0031744D"/>
    <w:rsid w:val="00333432"/>
    <w:rsid w:val="004219C3"/>
    <w:rsid w:val="0047033D"/>
    <w:rsid w:val="004B017D"/>
    <w:rsid w:val="00514C58"/>
    <w:rsid w:val="00516AD4"/>
    <w:rsid w:val="005568DD"/>
    <w:rsid w:val="005B5102"/>
    <w:rsid w:val="005D3C91"/>
    <w:rsid w:val="005F0D28"/>
    <w:rsid w:val="005F1580"/>
    <w:rsid w:val="005F2C18"/>
    <w:rsid w:val="00601E86"/>
    <w:rsid w:val="00607534"/>
    <w:rsid w:val="00641104"/>
    <w:rsid w:val="006842E4"/>
    <w:rsid w:val="006D3993"/>
    <w:rsid w:val="007139E2"/>
    <w:rsid w:val="0071711C"/>
    <w:rsid w:val="00785644"/>
    <w:rsid w:val="007F186A"/>
    <w:rsid w:val="00804A48"/>
    <w:rsid w:val="008065A2"/>
    <w:rsid w:val="0083299E"/>
    <w:rsid w:val="008D7417"/>
    <w:rsid w:val="009104BE"/>
    <w:rsid w:val="0096241C"/>
    <w:rsid w:val="009A548B"/>
    <w:rsid w:val="009E700E"/>
    <w:rsid w:val="00A018BA"/>
    <w:rsid w:val="00A24600"/>
    <w:rsid w:val="00A2500C"/>
    <w:rsid w:val="00AA75BA"/>
    <w:rsid w:val="00B72282"/>
    <w:rsid w:val="00BA591F"/>
    <w:rsid w:val="00BA75FB"/>
    <w:rsid w:val="00C35388"/>
    <w:rsid w:val="00C44AA7"/>
    <w:rsid w:val="00C515D0"/>
    <w:rsid w:val="00CE2FD1"/>
    <w:rsid w:val="00D92A88"/>
    <w:rsid w:val="00D9338F"/>
    <w:rsid w:val="00DA37C0"/>
    <w:rsid w:val="00DC63AC"/>
    <w:rsid w:val="00DD55A3"/>
    <w:rsid w:val="00DF6889"/>
    <w:rsid w:val="00E201FB"/>
    <w:rsid w:val="00EA3ED7"/>
    <w:rsid w:val="00EF3DC2"/>
    <w:rsid w:val="00F427F9"/>
    <w:rsid w:val="00F85104"/>
    <w:rsid w:val="00FC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417"/>
  </w:style>
  <w:style w:type="paragraph" w:styleId="berschrift1">
    <w:name w:val="heading 1"/>
    <w:basedOn w:val="Standard"/>
    <w:next w:val="Standard"/>
    <w:link w:val="berschrift1Zchn"/>
    <w:qFormat/>
    <w:rsid w:val="008D7417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7417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00C"/>
  </w:style>
  <w:style w:type="paragraph" w:styleId="Fuzeile">
    <w:name w:val="footer"/>
    <w:basedOn w:val="Standard"/>
    <w:link w:val="Fu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00C"/>
  </w:style>
  <w:style w:type="paragraph" w:styleId="Listenabsatz">
    <w:name w:val="List Paragraph"/>
    <w:basedOn w:val="Standard"/>
    <w:uiPriority w:val="34"/>
    <w:qFormat/>
    <w:rsid w:val="0096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417"/>
  </w:style>
  <w:style w:type="paragraph" w:styleId="berschrift1">
    <w:name w:val="heading 1"/>
    <w:basedOn w:val="Standard"/>
    <w:next w:val="Standard"/>
    <w:link w:val="berschrift1Zchn"/>
    <w:qFormat/>
    <w:rsid w:val="008D7417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7417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00C"/>
  </w:style>
  <w:style w:type="paragraph" w:styleId="Fuzeile">
    <w:name w:val="footer"/>
    <w:basedOn w:val="Standard"/>
    <w:link w:val="FuzeileZchn"/>
    <w:uiPriority w:val="99"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00C"/>
  </w:style>
  <w:style w:type="paragraph" w:styleId="Listenabsatz">
    <w:name w:val="List Paragraph"/>
    <w:basedOn w:val="Standard"/>
    <w:uiPriority w:val="34"/>
    <w:qFormat/>
    <w:rsid w:val="00962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E1B2-1B38-46D3-A772-36058A3A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prego services GmbH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Krampe.M</dc:creator>
  <cp:lastModifiedBy>Martin Kantel (29.4.16)</cp:lastModifiedBy>
  <cp:revision>3</cp:revision>
  <dcterms:created xsi:type="dcterms:W3CDTF">2015-06-22T14:39:00Z</dcterms:created>
  <dcterms:modified xsi:type="dcterms:W3CDTF">2016-05-18T10:13:00Z</dcterms:modified>
</cp:coreProperties>
</file>